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16" w:rsidRDefault="00276716" w:rsidP="00453A31">
      <w:pPr>
        <w:ind w:left="851" w:hanging="851"/>
        <w:jc w:val="center"/>
        <w:rPr>
          <w:rFonts w:ascii="Arial" w:hAnsi="Arial" w:cs="Arial"/>
          <w:b/>
          <w:bCs/>
        </w:rPr>
      </w:pPr>
      <w:r w:rsidRPr="00B258E3">
        <w:rPr>
          <w:rFonts w:ascii="Arial" w:hAnsi="Arial" w:cs="Arial"/>
          <w:b/>
          <w:bCs/>
        </w:rPr>
        <w:t>Central Ealing Neighbourhood Forum</w:t>
      </w:r>
      <w:r>
        <w:rPr>
          <w:rFonts w:ascii="Arial" w:hAnsi="Arial" w:cs="Arial"/>
          <w:b/>
          <w:bCs/>
        </w:rPr>
        <w:t xml:space="preserve"> Management Committee</w:t>
      </w:r>
    </w:p>
    <w:p w:rsidR="007D4B72" w:rsidRPr="00B258E3" w:rsidRDefault="007D4B72" w:rsidP="00453A31">
      <w:pPr>
        <w:ind w:left="851" w:hanging="851"/>
        <w:jc w:val="center"/>
        <w:rPr>
          <w:rFonts w:ascii="Arial" w:hAnsi="Arial" w:cs="Arial"/>
          <w:b/>
          <w:bCs/>
        </w:rPr>
      </w:pPr>
    </w:p>
    <w:p w:rsidR="007D4B72" w:rsidRDefault="00E15BD9" w:rsidP="00B1241B">
      <w:pPr>
        <w:ind w:left="851" w:hanging="851"/>
        <w:jc w:val="center"/>
        <w:rPr>
          <w:rFonts w:ascii="Arial" w:hAnsi="Arial" w:cs="Arial"/>
        </w:rPr>
      </w:pPr>
      <w:r>
        <w:rPr>
          <w:rFonts w:ascii="Arial" w:hAnsi="Arial" w:cs="Arial"/>
        </w:rPr>
        <w:t>M</w:t>
      </w:r>
      <w:r w:rsidR="007D4B72">
        <w:rPr>
          <w:rFonts w:ascii="Arial" w:hAnsi="Arial" w:cs="Arial"/>
        </w:rPr>
        <w:t xml:space="preserve">eeting on </w:t>
      </w:r>
      <w:r w:rsidR="007D0985">
        <w:rPr>
          <w:rFonts w:ascii="Arial" w:hAnsi="Arial" w:cs="Arial"/>
        </w:rPr>
        <w:t>Mon</w:t>
      </w:r>
      <w:r w:rsidR="007F40B2">
        <w:rPr>
          <w:rFonts w:ascii="Arial" w:hAnsi="Arial" w:cs="Arial"/>
        </w:rPr>
        <w:t>day</w:t>
      </w:r>
      <w:r w:rsidR="00C95AF1">
        <w:rPr>
          <w:rFonts w:ascii="Arial" w:hAnsi="Arial" w:cs="Arial"/>
        </w:rPr>
        <w:t xml:space="preserve"> </w:t>
      </w:r>
      <w:r w:rsidR="007D0985">
        <w:rPr>
          <w:rFonts w:ascii="Arial" w:hAnsi="Arial" w:cs="Arial"/>
        </w:rPr>
        <w:t>6</w:t>
      </w:r>
      <w:r w:rsidR="00F52A30">
        <w:rPr>
          <w:rFonts w:ascii="Arial" w:hAnsi="Arial" w:cs="Arial"/>
        </w:rPr>
        <w:t xml:space="preserve"> </w:t>
      </w:r>
      <w:r w:rsidR="007D0985">
        <w:rPr>
          <w:rFonts w:ascii="Arial" w:hAnsi="Arial" w:cs="Arial"/>
        </w:rPr>
        <w:t>February</w:t>
      </w:r>
      <w:r w:rsidR="002C1C22">
        <w:rPr>
          <w:rFonts w:ascii="Arial" w:hAnsi="Arial" w:cs="Arial"/>
        </w:rPr>
        <w:t xml:space="preserve"> 201</w:t>
      </w:r>
      <w:r w:rsidR="007D0985">
        <w:rPr>
          <w:rFonts w:ascii="Arial" w:hAnsi="Arial" w:cs="Arial"/>
        </w:rPr>
        <w:t>7</w:t>
      </w:r>
      <w:r w:rsidR="00D051C1">
        <w:rPr>
          <w:rFonts w:ascii="Arial" w:hAnsi="Arial" w:cs="Arial"/>
        </w:rPr>
        <w:t xml:space="preserve">, </w:t>
      </w:r>
      <w:r w:rsidR="00E412EB">
        <w:rPr>
          <w:rFonts w:ascii="Arial" w:hAnsi="Arial" w:cs="Arial"/>
        </w:rPr>
        <w:t>7</w:t>
      </w:r>
      <w:r w:rsidR="00855864">
        <w:rPr>
          <w:rFonts w:ascii="Arial" w:hAnsi="Arial" w:cs="Arial"/>
        </w:rPr>
        <w:t>:</w:t>
      </w:r>
      <w:r w:rsidR="00FD75F5">
        <w:rPr>
          <w:rFonts w:ascii="Arial" w:hAnsi="Arial" w:cs="Arial"/>
        </w:rPr>
        <w:t>0</w:t>
      </w:r>
      <w:r w:rsidR="00855864">
        <w:rPr>
          <w:rFonts w:ascii="Arial" w:hAnsi="Arial" w:cs="Arial"/>
        </w:rPr>
        <w:t xml:space="preserve">0 </w:t>
      </w:r>
      <w:r w:rsidR="00D051C1">
        <w:rPr>
          <w:rFonts w:ascii="Arial" w:hAnsi="Arial" w:cs="Arial"/>
        </w:rPr>
        <w:t>pm</w:t>
      </w:r>
    </w:p>
    <w:p w:rsidR="00744BED" w:rsidRDefault="00AE2A02" w:rsidP="00CA4605">
      <w:pPr>
        <w:tabs>
          <w:tab w:val="center" w:pos="4513"/>
          <w:tab w:val="right" w:pos="9026"/>
        </w:tabs>
        <w:ind w:left="851" w:hanging="851"/>
        <w:jc w:val="center"/>
        <w:rPr>
          <w:rFonts w:ascii="Arial" w:hAnsi="Arial" w:cs="Arial"/>
        </w:rPr>
      </w:pPr>
      <w:r>
        <w:rPr>
          <w:rFonts w:ascii="Arial" w:hAnsi="Arial" w:cs="Arial"/>
        </w:rPr>
        <w:t xml:space="preserve">in </w:t>
      </w:r>
      <w:r w:rsidR="001C62A5">
        <w:rPr>
          <w:rFonts w:ascii="Arial" w:hAnsi="Arial" w:cs="Arial"/>
        </w:rPr>
        <w:t>Ealing, Hammersmith &amp; West London College, W5</w:t>
      </w:r>
    </w:p>
    <w:p w:rsidR="00077A0B" w:rsidRDefault="00077A0B" w:rsidP="007D4B72">
      <w:pPr>
        <w:ind w:left="851" w:hanging="851"/>
        <w:jc w:val="center"/>
        <w:rPr>
          <w:rFonts w:ascii="Arial" w:hAnsi="Arial" w:cs="Arial"/>
        </w:rPr>
      </w:pPr>
    </w:p>
    <w:p w:rsidR="007D4B72" w:rsidRPr="008278C8" w:rsidRDefault="007D4B72" w:rsidP="00A23EE6">
      <w:pPr>
        <w:jc w:val="center"/>
        <w:rPr>
          <w:rFonts w:ascii="Arial" w:hAnsi="Arial" w:cs="Arial"/>
          <w:b/>
          <w:bCs/>
        </w:rPr>
      </w:pPr>
      <w:r>
        <w:rPr>
          <w:rFonts w:ascii="Arial" w:hAnsi="Arial" w:cs="Arial"/>
          <w:b/>
          <w:bCs/>
        </w:rPr>
        <w:t>Minutes</w:t>
      </w:r>
    </w:p>
    <w:p w:rsidR="00F52A30" w:rsidRDefault="007D4B72" w:rsidP="00B703E0">
      <w:pPr>
        <w:pStyle w:val="ListParagraph"/>
        <w:ind w:left="0"/>
        <w:rPr>
          <w:rFonts w:ascii="Arial" w:hAnsi="Arial" w:cs="Arial"/>
        </w:rPr>
      </w:pPr>
      <w:r w:rsidRPr="00CC05AB">
        <w:rPr>
          <w:rFonts w:ascii="Arial" w:hAnsi="Arial" w:cs="Arial"/>
          <w:b/>
          <w:bCs/>
        </w:rPr>
        <w:t>Present:</w:t>
      </w:r>
      <w:r w:rsidRPr="00CC05AB">
        <w:rPr>
          <w:rFonts w:ascii="Arial" w:hAnsi="Arial" w:cs="Arial"/>
        </w:rPr>
        <w:t xml:space="preserve">  </w:t>
      </w:r>
      <w:r w:rsidR="007D0985">
        <w:rPr>
          <w:rFonts w:ascii="Arial" w:hAnsi="Arial" w:cs="Arial"/>
        </w:rPr>
        <w:t>Tony Miller (TM) (Secretary)</w:t>
      </w:r>
      <w:r w:rsidR="007D0985" w:rsidRPr="007D0985">
        <w:rPr>
          <w:rFonts w:ascii="Arial" w:hAnsi="Arial" w:cs="Arial"/>
        </w:rPr>
        <w:t xml:space="preserve"> </w:t>
      </w:r>
      <w:r w:rsidR="007D0985">
        <w:rPr>
          <w:rFonts w:ascii="Arial" w:hAnsi="Arial" w:cs="Arial"/>
        </w:rPr>
        <w:t>in the Chair, Jon Ball (JB), Tony Burton (TB),</w:t>
      </w:r>
      <w:r w:rsidR="007D0985" w:rsidRPr="00363E3B">
        <w:rPr>
          <w:rFonts w:ascii="Arial" w:hAnsi="Arial" w:cs="Arial"/>
          <w:bCs/>
        </w:rPr>
        <w:t xml:space="preserve"> </w:t>
      </w:r>
      <w:r w:rsidR="007D0985">
        <w:rPr>
          <w:rFonts w:ascii="Arial" w:hAnsi="Arial" w:cs="Arial"/>
        </w:rPr>
        <w:t xml:space="preserve">Ann Chapman (AC), </w:t>
      </w:r>
      <w:r w:rsidR="008273AA">
        <w:rPr>
          <w:rFonts w:ascii="Arial" w:hAnsi="Arial" w:cs="Arial"/>
        </w:rPr>
        <w:t>R</w:t>
      </w:r>
      <w:r w:rsidR="008273AA" w:rsidRPr="001C62A5">
        <w:rPr>
          <w:rFonts w:ascii="Arial" w:hAnsi="Arial" w:cs="Arial"/>
        </w:rPr>
        <w:t>obert</w:t>
      </w:r>
      <w:r w:rsidR="008273AA" w:rsidRPr="002C1C22">
        <w:rPr>
          <w:rFonts w:ascii="Arial" w:hAnsi="Arial" w:cs="Arial"/>
        </w:rPr>
        <w:t xml:space="preserve"> </w:t>
      </w:r>
      <w:r w:rsidR="008273AA">
        <w:rPr>
          <w:rFonts w:ascii="Arial" w:hAnsi="Arial" w:cs="Arial"/>
        </w:rPr>
        <w:t xml:space="preserve">Gurd (RG), </w:t>
      </w:r>
      <w:r w:rsidR="007D0985">
        <w:rPr>
          <w:rFonts w:ascii="Arial" w:hAnsi="Arial" w:cs="Arial"/>
        </w:rPr>
        <w:t>John Hummerston (JH), Ann H</w:t>
      </w:r>
      <w:r w:rsidR="008273AA">
        <w:rPr>
          <w:rFonts w:ascii="Arial" w:hAnsi="Arial" w:cs="Arial"/>
        </w:rPr>
        <w:t>unter (AH)</w:t>
      </w:r>
      <w:r w:rsidR="008273AA" w:rsidRPr="008273AA">
        <w:rPr>
          <w:rFonts w:ascii="Arial" w:hAnsi="Arial" w:cs="Arial"/>
        </w:rPr>
        <w:t xml:space="preserve"> </w:t>
      </w:r>
      <w:r w:rsidR="008273AA">
        <w:rPr>
          <w:rFonts w:ascii="Arial" w:hAnsi="Arial" w:cs="Arial"/>
        </w:rPr>
        <w:t xml:space="preserve">and </w:t>
      </w:r>
      <w:r w:rsidR="007D0985">
        <w:rPr>
          <w:rFonts w:ascii="Arial" w:hAnsi="Arial" w:cs="Arial"/>
        </w:rPr>
        <w:t>Mary</w:t>
      </w:r>
      <w:r w:rsidR="007D0985" w:rsidRPr="007D0985">
        <w:rPr>
          <w:rFonts w:ascii="Arial" w:hAnsi="Arial" w:cs="Arial"/>
        </w:rPr>
        <w:t xml:space="preserve"> </w:t>
      </w:r>
      <w:r w:rsidR="007D0985" w:rsidRPr="00363E3B">
        <w:rPr>
          <w:rFonts w:ascii="Arial" w:hAnsi="Arial" w:cs="Arial"/>
        </w:rPr>
        <w:t>McDougall (MM)</w:t>
      </w:r>
      <w:r w:rsidR="007D0985">
        <w:rPr>
          <w:rFonts w:ascii="Arial" w:hAnsi="Arial" w:cs="Arial"/>
        </w:rPr>
        <w:t>.</w:t>
      </w:r>
    </w:p>
    <w:p w:rsidR="008C7061" w:rsidRDefault="008C7061" w:rsidP="00B703E0">
      <w:pPr>
        <w:pStyle w:val="ListParagraph"/>
        <w:ind w:left="0"/>
        <w:rPr>
          <w:rFonts w:ascii="Arial" w:hAnsi="Arial" w:cs="Arial"/>
          <w:bCs/>
        </w:rPr>
      </w:pPr>
    </w:p>
    <w:p w:rsidR="00A11DA6" w:rsidRPr="00363E3B" w:rsidRDefault="00FF7F94" w:rsidP="00DB0F37">
      <w:pPr>
        <w:pStyle w:val="ListParagraph"/>
        <w:numPr>
          <w:ilvl w:val="0"/>
          <w:numId w:val="1"/>
        </w:numPr>
        <w:ind w:left="540" w:hanging="540"/>
        <w:rPr>
          <w:rFonts w:ascii="Arial" w:hAnsi="Arial" w:cs="Arial"/>
        </w:rPr>
      </w:pPr>
      <w:r w:rsidRPr="00363E3B">
        <w:rPr>
          <w:rFonts w:ascii="Arial" w:hAnsi="Arial" w:cs="Arial"/>
          <w:b/>
          <w:bCs/>
        </w:rPr>
        <w:t>Apologies</w:t>
      </w:r>
      <w:r w:rsidR="00804360" w:rsidRPr="00363E3B">
        <w:rPr>
          <w:rFonts w:ascii="Arial" w:hAnsi="Arial" w:cs="Arial"/>
          <w:b/>
          <w:bCs/>
        </w:rPr>
        <w:t xml:space="preserve"> for absence</w:t>
      </w:r>
      <w:r w:rsidRPr="00363E3B">
        <w:rPr>
          <w:rFonts w:ascii="Arial" w:hAnsi="Arial" w:cs="Arial"/>
          <w:b/>
          <w:bCs/>
        </w:rPr>
        <w:t>:</w:t>
      </w:r>
      <w:r w:rsidRPr="00363E3B">
        <w:rPr>
          <w:rFonts w:ascii="Arial" w:hAnsi="Arial" w:cs="Arial"/>
          <w:bCs/>
        </w:rPr>
        <w:t xml:space="preserve"> </w:t>
      </w:r>
      <w:r w:rsidR="007D0985">
        <w:rPr>
          <w:rFonts w:ascii="Arial" w:hAnsi="Arial" w:cs="Arial"/>
        </w:rPr>
        <w:t>Andrew Cazalet (AJC),</w:t>
      </w:r>
      <w:r w:rsidR="00855864" w:rsidRPr="00363E3B">
        <w:rPr>
          <w:rFonts w:ascii="Arial" w:hAnsi="Arial" w:cs="Arial"/>
          <w:bCs/>
        </w:rPr>
        <w:t xml:space="preserve"> </w:t>
      </w:r>
      <w:r w:rsidR="008C7061" w:rsidRPr="00363E3B">
        <w:rPr>
          <w:rFonts w:ascii="Arial" w:hAnsi="Arial" w:cs="Arial"/>
          <w:bCs/>
        </w:rPr>
        <w:t>Gordon Chard (GC)</w:t>
      </w:r>
      <w:r w:rsidR="007D0985">
        <w:rPr>
          <w:rFonts w:ascii="Arial" w:hAnsi="Arial" w:cs="Arial"/>
          <w:bCs/>
        </w:rPr>
        <w:t xml:space="preserve"> and</w:t>
      </w:r>
      <w:r w:rsidR="008C7061" w:rsidRPr="00363E3B">
        <w:rPr>
          <w:rFonts w:ascii="Arial" w:hAnsi="Arial" w:cs="Arial"/>
        </w:rPr>
        <w:t xml:space="preserve"> </w:t>
      </w:r>
      <w:r w:rsidR="00DE7B4A">
        <w:rPr>
          <w:rFonts w:ascii="Arial" w:hAnsi="Arial" w:cs="Arial"/>
        </w:rPr>
        <w:t>Jennifer Smith (JS).</w:t>
      </w:r>
      <w:r w:rsidR="00E412EB" w:rsidRPr="00363E3B">
        <w:rPr>
          <w:rFonts w:ascii="Arial" w:hAnsi="Arial" w:cs="Arial"/>
          <w:bCs/>
        </w:rPr>
        <w:br/>
      </w:r>
    </w:p>
    <w:p w:rsidR="006B67CF" w:rsidRPr="007D0985" w:rsidRDefault="005605A5" w:rsidP="00CA4689">
      <w:pPr>
        <w:pStyle w:val="ListParagraph"/>
        <w:numPr>
          <w:ilvl w:val="0"/>
          <w:numId w:val="1"/>
        </w:numPr>
        <w:ind w:left="540" w:hanging="540"/>
        <w:rPr>
          <w:rFonts w:ascii="Arial" w:hAnsi="Arial" w:cs="Arial"/>
          <w:b/>
        </w:rPr>
      </w:pPr>
      <w:r w:rsidRPr="007D0985">
        <w:rPr>
          <w:rFonts w:ascii="Arial" w:hAnsi="Arial" w:cs="Arial"/>
          <w:b/>
        </w:rPr>
        <w:t>Minutes</w:t>
      </w:r>
      <w:r w:rsidR="00B22EE7" w:rsidRPr="007D0985">
        <w:rPr>
          <w:rFonts w:ascii="Arial" w:hAnsi="Arial" w:cs="Arial"/>
          <w:b/>
        </w:rPr>
        <w:br/>
      </w:r>
      <w:r w:rsidR="00D5490E" w:rsidRPr="007D0985">
        <w:rPr>
          <w:rFonts w:ascii="Arial" w:hAnsi="Arial" w:cs="Arial"/>
        </w:rPr>
        <w:t xml:space="preserve">Minutes of </w:t>
      </w:r>
      <w:r w:rsidR="006D5829" w:rsidRPr="007D0985">
        <w:rPr>
          <w:rFonts w:ascii="Arial" w:hAnsi="Arial" w:cs="Arial"/>
        </w:rPr>
        <w:t xml:space="preserve">the </w:t>
      </w:r>
      <w:r w:rsidR="007D0985" w:rsidRPr="007D0985">
        <w:rPr>
          <w:rFonts w:ascii="Arial" w:hAnsi="Arial" w:cs="Arial"/>
        </w:rPr>
        <w:t>13 December 2016</w:t>
      </w:r>
      <w:r w:rsidR="00A96E74" w:rsidRPr="007D0985">
        <w:rPr>
          <w:rFonts w:ascii="Arial" w:hAnsi="Arial" w:cs="Arial"/>
        </w:rPr>
        <w:t xml:space="preserve"> </w:t>
      </w:r>
      <w:r w:rsidR="002D7D5C" w:rsidRPr="007D0985">
        <w:rPr>
          <w:rFonts w:ascii="Arial" w:hAnsi="Arial" w:cs="Arial"/>
        </w:rPr>
        <w:t>meeting</w:t>
      </w:r>
      <w:r w:rsidR="006D5829" w:rsidRPr="007D0985">
        <w:rPr>
          <w:rFonts w:ascii="Arial" w:hAnsi="Arial" w:cs="Arial"/>
        </w:rPr>
        <w:t xml:space="preserve"> </w:t>
      </w:r>
      <w:r w:rsidR="00CA4605" w:rsidRPr="007D0985">
        <w:rPr>
          <w:rFonts w:ascii="Arial" w:hAnsi="Arial" w:cs="Arial"/>
        </w:rPr>
        <w:t>were</w:t>
      </w:r>
      <w:r w:rsidR="00A96E74" w:rsidRPr="007D0985">
        <w:rPr>
          <w:rFonts w:ascii="Arial" w:hAnsi="Arial" w:cs="Arial"/>
        </w:rPr>
        <w:t xml:space="preserve"> approved</w:t>
      </w:r>
      <w:r w:rsidR="00B703E0" w:rsidRPr="007D0985">
        <w:rPr>
          <w:rFonts w:ascii="Arial" w:hAnsi="Arial" w:cs="Arial"/>
        </w:rPr>
        <w:t>.</w:t>
      </w:r>
      <w:r w:rsidR="007D0985" w:rsidRPr="007D0985">
        <w:rPr>
          <w:rFonts w:ascii="Arial" w:hAnsi="Arial" w:cs="Arial"/>
        </w:rPr>
        <w:br/>
        <w:t>Re item 3(c), RG reported that ‘positive contributors’ to heritage assets were now on the Council’s</w:t>
      </w:r>
      <w:r w:rsidR="007D0985">
        <w:rPr>
          <w:rFonts w:ascii="Arial" w:hAnsi="Arial" w:cs="Arial"/>
        </w:rPr>
        <w:t xml:space="preserve"> on-line mapping, though a small number had still to be logged.</w:t>
      </w:r>
    </w:p>
    <w:p w:rsidR="007D0985" w:rsidRPr="007D0985" w:rsidRDefault="007D0985" w:rsidP="007D0985">
      <w:pPr>
        <w:pStyle w:val="ListParagraph"/>
        <w:ind w:left="540"/>
        <w:rPr>
          <w:rFonts w:ascii="Arial" w:hAnsi="Arial" w:cs="Arial"/>
          <w:b/>
        </w:rPr>
      </w:pPr>
    </w:p>
    <w:p w:rsidR="00363E3B" w:rsidRDefault="006B67CF" w:rsidP="00363E3B">
      <w:pPr>
        <w:pStyle w:val="ListParagraph"/>
        <w:numPr>
          <w:ilvl w:val="0"/>
          <w:numId w:val="1"/>
        </w:numPr>
        <w:ind w:left="540" w:hanging="540"/>
        <w:rPr>
          <w:rFonts w:ascii="Arial" w:hAnsi="Arial" w:cs="Arial"/>
          <w:b/>
        </w:rPr>
      </w:pPr>
      <w:r>
        <w:rPr>
          <w:rFonts w:ascii="Arial" w:hAnsi="Arial" w:cs="Arial"/>
          <w:b/>
        </w:rPr>
        <w:t>Neig</w:t>
      </w:r>
      <w:r w:rsidR="00AE4C8C">
        <w:rPr>
          <w:rFonts w:ascii="Arial" w:hAnsi="Arial" w:cs="Arial"/>
          <w:b/>
        </w:rPr>
        <w:t>hbourhood Plan progress</w:t>
      </w:r>
    </w:p>
    <w:p w:rsidR="009E42B9" w:rsidRDefault="005000E3" w:rsidP="00992E32">
      <w:pPr>
        <w:pStyle w:val="ListParagraph"/>
        <w:numPr>
          <w:ilvl w:val="1"/>
          <w:numId w:val="1"/>
        </w:numPr>
        <w:ind w:left="1080" w:hanging="540"/>
        <w:rPr>
          <w:rFonts w:ascii="Arial" w:hAnsi="Arial" w:cs="Arial"/>
          <w:b/>
        </w:rPr>
      </w:pPr>
      <w:r>
        <w:rPr>
          <w:rFonts w:ascii="Arial" w:hAnsi="Arial" w:cs="Arial"/>
        </w:rPr>
        <w:t>T</w:t>
      </w:r>
      <w:r w:rsidR="00E77A63">
        <w:rPr>
          <w:rFonts w:ascii="Arial" w:hAnsi="Arial" w:cs="Arial"/>
        </w:rPr>
        <w:t xml:space="preserve">M reported that members of a sub-group consisting of </w:t>
      </w:r>
      <w:r w:rsidR="00E77A63" w:rsidRPr="00E77A63">
        <w:rPr>
          <w:rFonts w:ascii="Arial" w:hAnsi="Arial" w:cs="Arial"/>
        </w:rPr>
        <w:t>AC, AH, RG</w:t>
      </w:r>
      <w:r w:rsidR="00E77A63">
        <w:rPr>
          <w:rFonts w:ascii="Arial" w:hAnsi="Arial" w:cs="Arial"/>
        </w:rPr>
        <w:t xml:space="preserve">. JH and himself had met the Ealing planning policy team </w:t>
      </w:r>
      <w:r w:rsidR="00DC49A7">
        <w:rPr>
          <w:rFonts w:ascii="Arial" w:hAnsi="Arial" w:cs="Arial"/>
        </w:rPr>
        <w:t xml:space="preserve">twice </w:t>
      </w:r>
      <w:r w:rsidR="00E77A63">
        <w:rPr>
          <w:rFonts w:ascii="Arial" w:hAnsi="Arial" w:cs="Arial"/>
        </w:rPr>
        <w:t>to discuss</w:t>
      </w:r>
      <w:r w:rsidR="009E42B9">
        <w:rPr>
          <w:rFonts w:ascii="Arial" w:hAnsi="Arial" w:cs="Arial"/>
        </w:rPr>
        <w:t xml:space="preserve"> proposed changes to the </w:t>
      </w:r>
      <w:r w:rsidR="00E77A63">
        <w:rPr>
          <w:rFonts w:ascii="Arial" w:hAnsi="Arial" w:cs="Arial"/>
        </w:rPr>
        <w:t xml:space="preserve">submission </w:t>
      </w:r>
      <w:r w:rsidR="009E42B9">
        <w:rPr>
          <w:rFonts w:ascii="Arial" w:hAnsi="Arial" w:cs="Arial"/>
        </w:rPr>
        <w:t>version of the Neighbourhood Plan</w:t>
      </w:r>
      <w:r w:rsidR="00E77A63">
        <w:rPr>
          <w:rFonts w:ascii="Arial" w:hAnsi="Arial" w:cs="Arial"/>
        </w:rPr>
        <w:t xml:space="preserve">, to seek agreement on a statement of common ground to be sent to the </w:t>
      </w:r>
      <w:r w:rsidR="00E77A63">
        <w:rPr>
          <w:rFonts w:ascii="Arial" w:hAnsi="Arial" w:cs="Arial"/>
        </w:rPr>
        <w:t>Examiner for the public hearing on 16 February</w:t>
      </w:r>
      <w:r w:rsidR="00E77A63">
        <w:rPr>
          <w:rFonts w:ascii="Arial" w:hAnsi="Arial" w:cs="Arial"/>
        </w:rPr>
        <w:t>.  This had to be done by the beginning of the week (ie immediately). T</w:t>
      </w:r>
      <w:r w:rsidR="00E77A63">
        <w:rPr>
          <w:rFonts w:ascii="Arial" w:hAnsi="Arial" w:cs="Arial"/>
        </w:rPr>
        <w:t xml:space="preserve">hree papers (attached) containing </w:t>
      </w:r>
      <w:r w:rsidR="00E77A63">
        <w:rPr>
          <w:rFonts w:ascii="Arial" w:hAnsi="Arial" w:cs="Arial"/>
        </w:rPr>
        <w:t xml:space="preserve">details of the position reached </w:t>
      </w:r>
      <w:r w:rsidR="009E42B9">
        <w:rPr>
          <w:rFonts w:ascii="Arial" w:hAnsi="Arial" w:cs="Arial"/>
        </w:rPr>
        <w:t xml:space="preserve">were considered. It was </w:t>
      </w:r>
      <w:r w:rsidR="009E42B9">
        <w:rPr>
          <w:rFonts w:ascii="Arial" w:hAnsi="Arial" w:cs="Arial"/>
          <w:b/>
        </w:rPr>
        <w:t>agreed</w:t>
      </w:r>
    </w:p>
    <w:p w:rsidR="009E42B9" w:rsidRPr="009E42B9" w:rsidRDefault="00EA6938" w:rsidP="009E42B9">
      <w:pPr>
        <w:pStyle w:val="ListParagraph"/>
        <w:numPr>
          <w:ilvl w:val="2"/>
          <w:numId w:val="1"/>
        </w:numPr>
        <w:rPr>
          <w:rFonts w:ascii="Arial" w:hAnsi="Arial" w:cs="Arial"/>
          <w:b/>
        </w:rPr>
      </w:pPr>
      <w:r>
        <w:rPr>
          <w:rFonts w:ascii="Arial" w:hAnsi="Arial" w:cs="Arial"/>
        </w:rPr>
        <w:t>t</w:t>
      </w:r>
      <w:r w:rsidR="009E42B9">
        <w:rPr>
          <w:rFonts w:ascii="Arial" w:hAnsi="Arial" w:cs="Arial"/>
        </w:rPr>
        <w:t xml:space="preserve">o </w:t>
      </w:r>
      <w:r w:rsidR="005C76AD">
        <w:rPr>
          <w:rFonts w:ascii="Arial" w:hAnsi="Arial" w:cs="Arial"/>
        </w:rPr>
        <w:t xml:space="preserve">confirm to LBE our </w:t>
      </w:r>
      <w:r w:rsidR="009E42B9">
        <w:rPr>
          <w:rFonts w:ascii="Arial" w:hAnsi="Arial" w:cs="Arial"/>
        </w:rPr>
        <w:t>a</w:t>
      </w:r>
      <w:r w:rsidR="005C76AD">
        <w:rPr>
          <w:rFonts w:ascii="Arial" w:hAnsi="Arial" w:cs="Arial"/>
        </w:rPr>
        <w:t xml:space="preserve">greement to </w:t>
      </w:r>
      <w:r w:rsidR="009E42B9">
        <w:rPr>
          <w:rFonts w:ascii="Arial" w:hAnsi="Arial" w:cs="Arial"/>
        </w:rPr>
        <w:t>the changes</w:t>
      </w:r>
      <w:r w:rsidR="005000E3">
        <w:rPr>
          <w:rFonts w:ascii="Arial" w:hAnsi="Arial" w:cs="Arial"/>
        </w:rPr>
        <w:t xml:space="preserve"> </w:t>
      </w:r>
      <w:r w:rsidR="005C76AD">
        <w:rPr>
          <w:rFonts w:ascii="Arial" w:hAnsi="Arial" w:cs="Arial"/>
        </w:rPr>
        <w:t>proposed</w:t>
      </w:r>
      <w:r w:rsidR="009E42B9">
        <w:rPr>
          <w:rFonts w:ascii="Arial" w:hAnsi="Arial" w:cs="Arial"/>
        </w:rPr>
        <w:t xml:space="preserve"> to remove potential strategic conflicts with the local borough plan</w:t>
      </w:r>
      <w:r w:rsidR="00E77A63">
        <w:rPr>
          <w:rFonts w:ascii="Arial" w:hAnsi="Arial" w:cs="Arial"/>
        </w:rPr>
        <w:t xml:space="preserve"> (paper 1);</w:t>
      </w:r>
      <w:r w:rsidR="009E42B9">
        <w:rPr>
          <w:rFonts w:ascii="Arial" w:hAnsi="Arial" w:cs="Arial"/>
        </w:rPr>
        <w:t xml:space="preserve"> </w:t>
      </w:r>
    </w:p>
    <w:p w:rsidR="00EA6938" w:rsidRPr="00EA6938" w:rsidRDefault="00EA6938" w:rsidP="009E42B9">
      <w:pPr>
        <w:pStyle w:val="ListParagraph"/>
        <w:numPr>
          <w:ilvl w:val="2"/>
          <w:numId w:val="1"/>
        </w:numPr>
        <w:rPr>
          <w:rFonts w:ascii="Arial" w:hAnsi="Arial" w:cs="Arial"/>
          <w:b/>
        </w:rPr>
      </w:pPr>
      <w:r>
        <w:rPr>
          <w:rFonts w:ascii="Arial" w:hAnsi="Arial" w:cs="Arial"/>
        </w:rPr>
        <w:t>t</w:t>
      </w:r>
      <w:r w:rsidR="009E42B9">
        <w:rPr>
          <w:rFonts w:ascii="Arial" w:hAnsi="Arial" w:cs="Arial"/>
        </w:rPr>
        <w:t>o suggest some further changes to LBE</w:t>
      </w:r>
      <w:r>
        <w:rPr>
          <w:rFonts w:ascii="Arial" w:hAnsi="Arial" w:cs="Arial"/>
        </w:rPr>
        <w:t xml:space="preserve"> (</w:t>
      </w:r>
      <w:r w:rsidR="00E77A63">
        <w:rPr>
          <w:rFonts w:ascii="Arial" w:hAnsi="Arial" w:cs="Arial"/>
        </w:rPr>
        <w:t>paper 2</w:t>
      </w:r>
      <w:r>
        <w:rPr>
          <w:rFonts w:ascii="Arial" w:hAnsi="Arial" w:cs="Arial"/>
        </w:rPr>
        <w:t xml:space="preserve">) </w:t>
      </w:r>
      <w:r w:rsidR="009E42B9">
        <w:rPr>
          <w:rFonts w:ascii="Arial" w:hAnsi="Arial" w:cs="Arial"/>
        </w:rPr>
        <w:t xml:space="preserve">to try to resolve some of their outstanding objections, </w:t>
      </w:r>
      <w:r>
        <w:rPr>
          <w:rFonts w:ascii="Arial" w:hAnsi="Arial" w:cs="Arial"/>
        </w:rPr>
        <w:t xml:space="preserve">which if agreed would also be part of the common ground; </w:t>
      </w:r>
    </w:p>
    <w:p w:rsidR="00870991" w:rsidRPr="00870991" w:rsidRDefault="00EA6938" w:rsidP="009E42B9">
      <w:pPr>
        <w:pStyle w:val="ListParagraph"/>
        <w:numPr>
          <w:ilvl w:val="2"/>
          <w:numId w:val="1"/>
        </w:numPr>
        <w:rPr>
          <w:rFonts w:ascii="Arial" w:hAnsi="Arial" w:cs="Arial"/>
          <w:b/>
        </w:rPr>
      </w:pPr>
      <w:r>
        <w:rPr>
          <w:rFonts w:ascii="Arial" w:hAnsi="Arial" w:cs="Arial"/>
        </w:rPr>
        <w:t xml:space="preserve">to continue discussions with LBE on </w:t>
      </w:r>
      <w:r w:rsidR="00870991">
        <w:rPr>
          <w:rFonts w:ascii="Arial" w:hAnsi="Arial" w:cs="Arial"/>
        </w:rPr>
        <w:t>their list of non-strategic or minor objections</w:t>
      </w:r>
      <w:r w:rsidR="00E77A63">
        <w:rPr>
          <w:rFonts w:ascii="Arial" w:hAnsi="Arial" w:cs="Arial"/>
        </w:rPr>
        <w:t xml:space="preserve"> (paper 3) </w:t>
      </w:r>
      <w:r w:rsidR="00870991">
        <w:rPr>
          <w:rFonts w:ascii="Arial" w:hAnsi="Arial" w:cs="Arial"/>
        </w:rPr>
        <w:t xml:space="preserve"> to agree what if any action was necessary</w:t>
      </w:r>
      <w:r w:rsidR="00E77A63">
        <w:rPr>
          <w:rFonts w:ascii="Arial" w:hAnsi="Arial" w:cs="Arial"/>
        </w:rPr>
        <w:t>.</w:t>
      </w:r>
    </w:p>
    <w:p w:rsidR="00341766" w:rsidRDefault="00870991" w:rsidP="00870991">
      <w:pPr>
        <w:ind w:left="1080"/>
        <w:rPr>
          <w:rFonts w:ascii="Arial" w:hAnsi="Arial" w:cs="Arial"/>
          <w:b/>
        </w:rPr>
      </w:pPr>
      <w:r>
        <w:rPr>
          <w:rFonts w:ascii="Arial" w:hAnsi="Arial" w:cs="Arial"/>
        </w:rPr>
        <w:t xml:space="preserve">It was </w:t>
      </w:r>
      <w:r w:rsidRPr="00870991">
        <w:rPr>
          <w:rFonts w:ascii="Arial" w:hAnsi="Arial" w:cs="Arial"/>
          <w:b/>
        </w:rPr>
        <w:t>agreed</w:t>
      </w:r>
      <w:r>
        <w:rPr>
          <w:rFonts w:ascii="Arial" w:hAnsi="Arial" w:cs="Arial"/>
          <w:b/>
        </w:rPr>
        <w:t xml:space="preserve"> </w:t>
      </w:r>
      <w:r w:rsidRPr="00870991">
        <w:rPr>
          <w:rFonts w:ascii="Arial" w:hAnsi="Arial" w:cs="Arial"/>
        </w:rPr>
        <w:t xml:space="preserve">that </w:t>
      </w:r>
      <w:r>
        <w:rPr>
          <w:rFonts w:ascii="Arial" w:hAnsi="Arial" w:cs="Arial"/>
        </w:rPr>
        <w:t>changes to policy and supporting text suggested by us but not accepted by LBE should be submitted to the Examiner. He should also be asked to consider the issue of whether the proposal to designate Have</w:t>
      </w:r>
      <w:r w:rsidR="00341766">
        <w:rPr>
          <w:rFonts w:ascii="Arial" w:hAnsi="Arial" w:cs="Arial"/>
        </w:rPr>
        <w:t>n</w:t>
      </w:r>
      <w:r>
        <w:rPr>
          <w:rFonts w:ascii="Arial" w:hAnsi="Arial" w:cs="Arial"/>
        </w:rPr>
        <w:t xml:space="preserve"> Green as Local Green Space (draft Policy </w:t>
      </w:r>
      <w:r w:rsidR="00341766">
        <w:rPr>
          <w:rFonts w:ascii="Arial" w:hAnsi="Arial" w:cs="Arial"/>
        </w:rPr>
        <w:t>HBE4 ii)</w:t>
      </w:r>
      <w:r>
        <w:rPr>
          <w:rFonts w:ascii="Arial" w:hAnsi="Arial" w:cs="Arial"/>
        </w:rPr>
        <w:t xml:space="preserve"> </w:t>
      </w:r>
      <w:r w:rsidR="00341766">
        <w:rPr>
          <w:rFonts w:ascii="Arial" w:hAnsi="Arial" w:cs="Arial"/>
        </w:rPr>
        <w:t>would have the effect of strengthening protection for the green or would as alleged by LBE weaken it.</w:t>
      </w:r>
      <w:r w:rsidR="00341766">
        <w:rPr>
          <w:rFonts w:ascii="Arial" w:hAnsi="Arial" w:cs="Arial"/>
        </w:rPr>
        <w:tab/>
      </w:r>
      <w:r w:rsidR="00341766">
        <w:rPr>
          <w:rFonts w:ascii="Arial" w:hAnsi="Arial" w:cs="Arial"/>
        </w:rPr>
        <w:tab/>
      </w:r>
      <w:r w:rsidR="00341766">
        <w:rPr>
          <w:rFonts w:ascii="Arial" w:hAnsi="Arial" w:cs="Arial"/>
        </w:rPr>
        <w:tab/>
      </w:r>
      <w:r w:rsidR="00341766">
        <w:rPr>
          <w:rFonts w:ascii="Arial" w:hAnsi="Arial" w:cs="Arial"/>
        </w:rPr>
        <w:tab/>
      </w:r>
      <w:r w:rsidR="00992E32">
        <w:rPr>
          <w:rFonts w:ascii="Arial" w:hAnsi="Arial" w:cs="Arial"/>
        </w:rPr>
        <w:tab/>
      </w:r>
      <w:r w:rsidR="00992E32">
        <w:rPr>
          <w:rFonts w:ascii="Arial" w:hAnsi="Arial" w:cs="Arial"/>
        </w:rPr>
        <w:tab/>
      </w:r>
      <w:r w:rsidR="00341766">
        <w:rPr>
          <w:rFonts w:ascii="Arial" w:hAnsi="Arial" w:cs="Arial"/>
        </w:rPr>
        <w:tab/>
        <w:t xml:space="preserve">     </w:t>
      </w:r>
      <w:r w:rsidR="00341766">
        <w:rPr>
          <w:rFonts w:ascii="Arial" w:hAnsi="Arial" w:cs="Arial"/>
          <w:b/>
        </w:rPr>
        <w:t>ACTION: TM</w:t>
      </w:r>
      <w:r w:rsidR="005C76AD">
        <w:rPr>
          <w:rFonts w:ascii="Arial" w:hAnsi="Arial" w:cs="Arial"/>
          <w:b/>
        </w:rPr>
        <w:br/>
      </w:r>
      <w:r w:rsidR="005C76AD" w:rsidRPr="005C76AD">
        <w:rPr>
          <w:rFonts w:ascii="Arial" w:hAnsi="Arial" w:cs="Arial"/>
        </w:rPr>
        <w:t>AH tabled</w:t>
      </w:r>
      <w:r w:rsidR="005C76AD">
        <w:rPr>
          <w:rFonts w:ascii="Arial" w:hAnsi="Arial" w:cs="Arial"/>
        </w:rPr>
        <w:t xml:space="preserve"> a list of points on behalf of Make It Ealing. I</w:t>
      </w:r>
      <w:r w:rsidR="00DC49A7">
        <w:rPr>
          <w:rFonts w:ascii="Arial" w:hAnsi="Arial" w:cs="Arial"/>
        </w:rPr>
        <w:t xml:space="preserve">n view of the </w:t>
      </w:r>
      <w:r w:rsidR="00992E32">
        <w:rPr>
          <w:rFonts w:ascii="Arial" w:hAnsi="Arial" w:cs="Arial"/>
        </w:rPr>
        <w:t xml:space="preserve">tight </w:t>
      </w:r>
      <w:r w:rsidR="00DC49A7">
        <w:rPr>
          <w:rFonts w:ascii="Arial" w:hAnsi="Arial" w:cs="Arial"/>
        </w:rPr>
        <w:t>timetable, i</w:t>
      </w:r>
      <w:r w:rsidR="005C76AD">
        <w:rPr>
          <w:rFonts w:ascii="Arial" w:hAnsi="Arial" w:cs="Arial"/>
        </w:rPr>
        <w:t xml:space="preserve">t was </w:t>
      </w:r>
      <w:r w:rsidR="005C76AD">
        <w:rPr>
          <w:rFonts w:ascii="Arial" w:hAnsi="Arial" w:cs="Arial"/>
          <w:b/>
        </w:rPr>
        <w:t>agreed</w:t>
      </w:r>
      <w:r w:rsidR="005C76AD">
        <w:rPr>
          <w:rFonts w:ascii="Arial" w:hAnsi="Arial" w:cs="Arial"/>
        </w:rPr>
        <w:t xml:space="preserve"> this should be dealt with between her and TM.</w:t>
      </w:r>
      <w:r w:rsidR="005C76AD">
        <w:rPr>
          <w:rFonts w:ascii="Arial" w:hAnsi="Arial" w:cs="Arial"/>
        </w:rPr>
        <w:tab/>
        <w:t xml:space="preserve"> </w:t>
      </w:r>
    </w:p>
    <w:p w:rsidR="00DC49A7" w:rsidRDefault="006B67CF" w:rsidP="00992E32">
      <w:pPr>
        <w:pStyle w:val="ListParagraph"/>
        <w:numPr>
          <w:ilvl w:val="1"/>
          <w:numId w:val="1"/>
        </w:numPr>
        <w:tabs>
          <w:tab w:val="clear" w:pos="1440"/>
          <w:tab w:val="num" w:pos="1080"/>
        </w:tabs>
        <w:ind w:left="1080" w:hanging="540"/>
        <w:rPr>
          <w:rFonts w:ascii="Arial" w:hAnsi="Arial" w:cs="Arial"/>
        </w:rPr>
      </w:pPr>
      <w:r w:rsidRPr="006E034F">
        <w:rPr>
          <w:rFonts w:ascii="Arial" w:hAnsi="Arial" w:cs="Arial"/>
        </w:rPr>
        <w:t>T</w:t>
      </w:r>
      <w:r w:rsidR="005C76AD">
        <w:rPr>
          <w:rFonts w:ascii="Arial" w:hAnsi="Arial" w:cs="Arial"/>
        </w:rPr>
        <w:t xml:space="preserve">he </w:t>
      </w:r>
      <w:r w:rsidR="00992E32">
        <w:rPr>
          <w:rFonts w:ascii="Arial" w:hAnsi="Arial" w:cs="Arial"/>
        </w:rPr>
        <w:t xml:space="preserve">Examiner’s </w:t>
      </w:r>
      <w:r w:rsidR="005C76AD">
        <w:rPr>
          <w:rFonts w:ascii="Arial" w:hAnsi="Arial" w:cs="Arial"/>
        </w:rPr>
        <w:t xml:space="preserve">agenda for the public </w:t>
      </w:r>
      <w:r w:rsidR="00992E32">
        <w:rPr>
          <w:rFonts w:ascii="Arial" w:hAnsi="Arial" w:cs="Arial"/>
        </w:rPr>
        <w:t>h</w:t>
      </w:r>
      <w:r w:rsidR="005C76AD">
        <w:rPr>
          <w:rFonts w:ascii="Arial" w:hAnsi="Arial" w:cs="Arial"/>
        </w:rPr>
        <w:t>e</w:t>
      </w:r>
      <w:r w:rsidR="00992E32">
        <w:rPr>
          <w:rFonts w:ascii="Arial" w:hAnsi="Arial" w:cs="Arial"/>
        </w:rPr>
        <w:t xml:space="preserve">aring </w:t>
      </w:r>
      <w:r w:rsidR="005C76AD">
        <w:rPr>
          <w:rFonts w:ascii="Arial" w:hAnsi="Arial" w:cs="Arial"/>
        </w:rPr>
        <w:t xml:space="preserve">was noted, and had been publicised on the Forum web site. Names of individuals </w:t>
      </w:r>
      <w:r w:rsidR="00992E32">
        <w:rPr>
          <w:rFonts w:ascii="Arial" w:hAnsi="Arial" w:cs="Arial"/>
        </w:rPr>
        <w:t>to</w:t>
      </w:r>
      <w:r w:rsidR="005C76AD">
        <w:rPr>
          <w:rFonts w:ascii="Arial" w:hAnsi="Arial" w:cs="Arial"/>
        </w:rPr>
        <w:t xml:space="preserve"> respond to the questions already posed by the Examiner</w:t>
      </w:r>
      <w:r w:rsidR="00DC49A7">
        <w:rPr>
          <w:rFonts w:ascii="Arial" w:hAnsi="Arial" w:cs="Arial"/>
        </w:rPr>
        <w:t xml:space="preserve"> were suggested (as on the attached copy of the agenda); some gaps remained, and these should be discussed between members as soon as possible.</w:t>
      </w:r>
      <w:r w:rsidRPr="006E034F">
        <w:rPr>
          <w:rFonts w:ascii="Arial" w:hAnsi="Arial" w:cs="Arial"/>
        </w:rPr>
        <w:t xml:space="preserve"> </w:t>
      </w:r>
      <w:r w:rsidR="00992E32">
        <w:rPr>
          <w:rFonts w:ascii="Arial" w:hAnsi="Arial" w:cs="Arial"/>
        </w:rPr>
        <w:tab/>
        <w:t xml:space="preserve">   </w:t>
      </w:r>
      <w:r w:rsidR="00DC49A7">
        <w:rPr>
          <w:rFonts w:ascii="Arial" w:hAnsi="Arial" w:cs="Arial"/>
          <w:b/>
        </w:rPr>
        <w:t>ACTION: ALL</w:t>
      </w:r>
    </w:p>
    <w:p w:rsidR="00992E32" w:rsidRDefault="00DC49A7" w:rsidP="00992E32">
      <w:pPr>
        <w:pStyle w:val="ListParagraph"/>
        <w:numPr>
          <w:ilvl w:val="1"/>
          <w:numId w:val="1"/>
        </w:numPr>
        <w:tabs>
          <w:tab w:val="clear" w:pos="1440"/>
          <w:tab w:val="num" w:pos="1080"/>
        </w:tabs>
        <w:ind w:left="1080" w:hanging="540"/>
        <w:rPr>
          <w:rFonts w:ascii="Arial" w:hAnsi="Arial" w:cs="Arial"/>
        </w:rPr>
      </w:pPr>
      <w:r>
        <w:rPr>
          <w:rFonts w:ascii="Arial" w:hAnsi="Arial" w:cs="Arial"/>
        </w:rPr>
        <w:t xml:space="preserve">TM </w:t>
      </w:r>
      <w:r w:rsidR="006B67CF" w:rsidRPr="006E034F">
        <w:rPr>
          <w:rFonts w:ascii="Arial" w:hAnsi="Arial" w:cs="Arial"/>
        </w:rPr>
        <w:t>reported that</w:t>
      </w:r>
      <w:r>
        <w:rPr>
          <w:rFonts w:ascii="Arial" w:hAnsi="Arial" w:cs="Arial"/>
        </w:rPr>
        <w:t xml:space="preserve"> the Examiner had undertaken to report by end March. LBE </w:t>
      </w:r>
      <w:r w:rsidR="00992E32">
        <w:rPr>
          <w:rFonts w:ascii="Arial" w:hAnsi="Arial" w:cs="Arial"/>
        </w:rPr>
        <w:t xml:space="preserve">would then </w:t>
      </w:r>
      <w:r>
        <w:rPr>
          <w:rFonts w:ascii="Arial" w:hAnsi="Arial" w:cs="Arial"/>
        </w:rPr>
        <w:t>ha</w:t>
      </w:r>
      <w:r w:rsidR="00992E32">
        <w:rPr>
          <w:rFonts w:ascii="Arial" w:hAnsi="Arial" w:cs="Arial"/>
        </w:rPr>
        <w:t>ve</w:t>
      </w:r>
      <w:r>
        <w:rPr>
          <w:rFonts w:ascii="Arial" w:hAnsi="Arial" w:cs="Arial"/>
        </w:rPr>
        <w:t xml:space="preserve"> to decide its next steps, particularly on any recommendations the Examiner might make, including on the referendum area. </w:t>
      </w:r>
    </w:p>
    <w:p w:rsidR="00992E32" w:rsidRDefault="00992E32" w:rsidP="00992E32">
      <w:pPr>
        <w:ind w:left="540"/>
        <w:rPr>
          <w:rFonts w:ascii="Arial" w:hAnsi="Arial" w:cs="Arial"/>
        </w:rPr>
      </w:pPr>
    </w:p>
    <w:p w:rsidR="00992E32" w:rsidRDefault="00992E32" w:rsidP="00992E32">
      <w:pPr>
        <w:ind w:left="540"/>
        <w:rPr>
          <w:rFonts w:ascii="Arial" w:hAnsi="Arial" w:cs="Arial"/>
        </w:rPr>
      </w:pPr>
    </w:p>
    <w:p w:rsidR="00992E32" w:rsidRPr="00992E32" w:rsidRDefault="00992E32" w:rsidP="00992E32">
      <w:pPr>
        <w:ind w:left="540"/>
        <w:rPr>
          <w:rFonts w:ascii="Arial" w:hAnsi="Arial" w:cs="Arial"/>
        </w:rPr>
      </w:pPr>
    </w:p>
    <w:p w:rsidR="00992E32" w:rsidRPr="00992E32" w:rsidRDefault="00992E32" w:rsidP="00992E32">
      <w:pPr>
        <w:pStyle w:val="ListParagraph"/>
        <w:numPr>
          <w:ilvl w:val="0"/>
          <w:numId w:val="1"/>
        </w:numPr>
        <w:rPr>
          <w:rFonts w:ascii="Arial" w:hAnsi="Arial" w:cs="Arial"/>
        </w:rPr>
      </w:pPr>
      <w:r>
        <w:rPr>
          <w:rFonts w:ascii="Arial" w:hAnsi="Arial" w:cs="Arial"/>
          <w:b/>
        </w:rPr>
        <w:lastRenderedPageBreak/>
        <w:t>Referendums</w:t>
      </w:r>
    </w:p>
    <w:p w:rsidR="00992E32" w:rsidRDefault="00DC49A7" w:rsidP="00992E32">
      <w:pPr>
        <w:pStyle w:val="ListParagraph"/>
        <w:numPr>
          <w:ilvl w:val="1"/>
          <w:numId w:val="1"/>
        </w:numPr>
        <w:ind w:left="900" w:hanging="360"/>
        <w:rPr>
          <w:rFonts w:ascii="Arial" w:hAnsi="Arial" w:cs="Arial"/>
        </w:rPr>
      </w:pPr>
      <w:r>
        <w:rPr>
          <w:rFonts w:ascii="Arial" w:hAnsi="Arial" w:cs="Arial"/>
        </w:rPr>
        <w:t xml:space="preserve">Regulations laid down the time limits for various stages of the process </w:t>
      </w:r>
      <w:r w:rsidR="00992E32">
        <w:rPr>
          <w:rFonts w:ascii="Arial" w:hAnsi="Arial" w:cs="Arial"/>
        </w:rPr>
        <w:t xml:space="preserve">once the Examiner had reported, </w:t>
      </w:r>
      <w:r>
        <w:rPr>
          <w:rFonts w:ascii="Arial" w:hAnsi="Arial" w:cs="Arial"/>
        </w:rPr>
        <w:t>but there remained a period of uncertain length b</w:t>
      </w:r>
      <w:r w:rsidR="006B67CF" w:rsidRPr="006E034F">
        <w:rPr>
          <w:rFonts w:ascii="Arial" w:hAnsi="Arial" w:cs="Arial"/>
        </w:rPr>
        <w:t>e</w:t>
      </w:r>
      <w:r>
        <w:rPr>
          <w:rFonts w:ascii="Arial" w:hAnsi="Arial" w:cs="Arial"/>
        </w:rPr>
        <w:t>fore the official notice to trigger the</w:t>
      </w:r>
      <w:r w:rsidR="006B67CF" w:rsidRPr="006E034F">
        <w:rPr>
          <w:rFonts w:ascii="Arial" w:hAnsi="Arial" w:cs="Arial"/>
        </w:rPr>
        <w:t xml:space="preserve"> </w:t>
      </w:r>
      <w:r>
        <w:rPr>
          <w:rFonts w:ascii="Arial" w:hAnsi="Arial" w:cs="Arial"/>
        </w:rPr>
        <w:t>referendum</w:t>
      </w:r>
      <w:r>
        <w:rPr>
          <w:rFonts w:ascii="Arial" w:hAnsi="Arial" w:cs="Arial"/>
        </w:rPr>
        <w:t>(s)</w:t>
      </w:r>
      <w:r w:rsidR="00992E32">
        <w:rPr>
          <w:rFonts w:ascii="Arial" w:hAnsi="Arial" w:cs="Arial"/>
        </w:rPr>
        <w:t xml:space="preserve"> was issued by LBE</w:t>
      </w:r>
      <w:r>
        <w:rPr>
          <w:rFonts w:ascii="Arial" w:hAnsi="Arial" w:cs="Arial"/>
        </w:rPr>
        <w:t>. TB noted that although further rules were in the draft Neighbourhood Planning Bill now at committee stage in the Lords, it was unlikely to become law in time to have any effect on Ealing.</w:t>
      </w:r>
      <w:r w:rsidRPr="006E034F">
        <w:rPr>
          <w:rFonts w:ascii="Arial" w:hAnsi="Arial" w:cs="Arial"/>
        </w:rPr>
        <w:t xml:space="preserve"> </w:t>
      </w:r>
    </w:p>
    <w:p w:rsidR="00992E32" w:rsidRDefault="00992E32" w:rsidP="00992E32">
      <w:pPr>
        <w:pStyle w:val="ListParagraph"/>
        <w:numPr>
          <w:ilvl w:val="1"/>
          <w:numId w:val="1"/>
        </w:numPr>
        <w:ind w:left="900" w:hanging="360"/>
        <w:rPr>
          <w:rFonts w:ascii="Arial" w:hAnsi="Arial" w:cs="Arial"/>
        </w:rPr>
      </w:pPr>
      <w:r>
        <w:rPr>
          <w:rFonts w:ascii="Arial" w:hAnsi="Arial" w:cs="Arial"/>
        </w:rPr>
        <w:t xml:space="preserve">Discussion on the referendum campaign itself was deferred to the next meeting. </w:t>
      </w:r>
    </w:p>
    <w:p w:rsidR="00992E32" w:rsidRDefault="00992E32" w:rsidP="00992E32">
      <w:pPr>
        <w:pStyle w:val="ListParagraph"/>
        <w:ind w:left="900"/>
        <w:rPr>
          <w:rFonts w:ascii="Arial" w:hAnsi="Arial" w:cs="Arial"/>
        </w:rPr>
      </w:pPr>
    </w:p>
    <w:p w:rsidR="00992E32" w:rsidRDefault="00992E32" w:rsidP="00992E32">
      <w:pPr>
        <w:pStyle w:val="ListParagraph"/>
        <w:numPr>
          <w:ilvl w:val="0"/>
          <w:numId w:val="1"/>
        </w:numPr>
        <w:ind w:left="540" w:hanging="540"/>
        <w:rPr>
          <w:rFonts w:ascii="Arial" w:hAnsi="Arial" w:cs="Arial"/>
        </w:rPr>
      </w:pPr>
      <w:r>
        <w:rPr>
          <w:rFonts w:ascii="Arial" w:hAnsi="Arial" w:cs="Arial"/>
          <w:b/>
        </w:rPr>
        <w:t>Future role for the Forum</w:t>
      </w:r>
      <w:r>
        <w:rPr>
          <w:rFonts w:ascii="Arial" w:hAnsi="Arial" w:cs="Arial"/>
          <w:b/>
        </w:rPr>
        <w:br/>
      </w:r>
      <w:r w:rsidRPr="00992E32">
        <w:rPr>
          <w:rFonts w:ascii="Arial" w:hAnsi="Arial" w:cs="Arial"/>
        </w:rPr>
        <w:t>This item was also deferred</w:t>
      </w:r>
      <w:r>
        <w:rPr>
          <w:rFonts w:ascii="Arial" w:hAnsi="Arial" w:cs="Arial"/>
        </w:rPr>
        <w:t>.</w:t>
      </w:r>
    </w:p>
    <w:p w:rsidR="00992E32" w:rsidRDefault="00992E32" w:rsidP="00992E32">
      <w:pPr>
        <w:pStyle w:val="ListParagraph"/>
        <w:ind w:left="540" w:hanging="540"/>
        <w:rPr>
          <w:rFonts w:ascii="Arial" w:hAnsi="Arial" w:cs="Arial"/>
        </w:rPr>
      </w:pPr>
    </w:p>
    <w:p w:rsidR="00992E32" w:rsidRDefault="00992E32" w:rsidP="00992E32">
      <w:pPr>
        <w:pStyle w:val="ListParagraph"/>
        <w:numPr>
          <w:ilvl w:val="0"/>
          <w:numId w:val="1"/>
        </w:numPr>
        <w:ind w:left="540" w:hanging="540"/>
        <w:rPr>
          <w:rFonts w:ascii="Arial" w:hAnsi="Arial" w:cs="Arial"/>
        </w:rPr>
      </w:pPr>
      <w:r>
        <w:rPr>
          <w:rFonts w:ascii="Arial" w:hAnsi="Arial" w:cs="Arial"/>
          <w:b/>
        </w:rPr>
        <w:t>Finance</w:t>
      </w:r>
      <w:r>
        <w:rPr>
          <w:rFonts w:ascii="Arial" w:hAnsi="Arial" w:cs="Arial"/>
          <w:b/>
        </w:rPr>
        <w:br/>
      </w:r>
      <w:r>
        <w:rPr>
          <w:rFonts w:ascii="Arial" w:hAnsi="Arial" w:cs="Arial"/>
        </w:rPr>
        <w:t xml:space="preserve">There </w:t>
      </w:r>
      <w:r>
        <w:rPr>
          <w:rFonts w:ascii="Arial" w:hAnsi="Arial" w:cs="Arial"/>
        </w:rPr>
        <w:t>was no</w:t>
      </w:r>
      <w:r>
        <w:rPr>
          <w:rFonts w:ascii="Arial" w:hAnsi="Arial" w:cs="Arial"/>
        </w:rPr>
        <w:t xml:space="preserve"> movement</w:t>
      </w:r>
      <w:r>
        <w:rPr>
          <w:rFonts w:ascii="Arial" w:hAnsi="Arial" w:cs="Arial"/>
        </w:rPr>
        <w:t xml:space="preserve"> </w:t>
      </w:r>
      <w:r>
        <w:rPr>
          <w:rFonts w:ascii="Arial" w:hAnsi="Arial" w:cs="Arial"/>
        </w:rPr>
        <w:t>to report since the previous meeting.</w:t>
      </w:r>
    </w:p>
    <w:p w:rsidR="00992E32" w:rsidRPr="00992E32" w:rsidRDefault="00992E32" w:rsidP="00992E32">
      <w:pPr>
        <w:pStyle w:val="ListParagraph"/>
        <w:rPr>
          <w:rFonts w:ascii="Arial" w:hAnsi="Arial" w:cs="Arial"/>
          <w:b/>
        </w:rPr>
      </w:pPr>
    </w:p>
    <w:p w:rsidR="00992E32" w:rsidRPr="00992E32" w:rsidRDefault="00992E32" w:rsidP="00992E32">
      <w:pPr>
        <w:pStyle w:val="ListParagraph"/>
        <w:numPr>
          <w:ilvl w:val="0"/>
          <w:numId w:val="1"/>
        </w:numPr>
        <w:tabs>
          <w:tab w:val="clear" w:pos="0"/>
          <w:tab w:val="num" w:pos="900"/>
        </w:tabs>
        <w:ind w:left="540" w:hanging="540"/>
        <w:rPr>
          <w:rFonts w:ascii="Arial" w:hAnsi="Arial" w:cs="Arial"/>
        </w:rPr>
      </w:pPr>
      <w:r>
        <w:rPr>
          <w:rFonts w:ascii="Arial" w:hAnsi="Arial" w:cs="Arial"/>
          <w:b/>
        </w:rPr>
        <w:t>Future meeting dates</w:t>
      </w:r>
    </w:p>
    <w:p w:rsidR="00992E32" w:rsidRDefault="00992E32" w:rsidP="00992E32">
      <w:pPr>
        <w:pStyle w:val="ListParagraph"/>
        <w:numPr>
          <w:ilvl w:val="1"/>
          <w:numId w:val="1"/>
        </w:numPr>
        <w:tabs>
          <w:tab w:val="clear" w:pos="1440"/>
          <w:tab w:val="num" w:pos="900"/>
        </w:tabs>
        <w:ind w:left="900" w:hanging="360"/>
        <w:rPr>
          <w:rFonts w:ascii="Arial" w:hAnsi="Arial" w:cs="Arial"/>
        </w:rPr>
      </w:pPr>
      <w:r>
        <w:rPr>
          <w:rFonts w:ascii="Arial" w:hAnsi="Arial" w:cs="Arial"/>
        </w:rPr>
        <w:t>Committee.  As the date fixed for the next</w:t>
      </w:r>
      <w:r w:rsidR="006B67CF" w:rsidRPr="006E034F">
        <w:rPr>
          <w:rFonts w:ascii="Arial" w:hAnsi="Arial" w:cs="Arial"/>
        </w:rPr>
        <w:t xml:space="preserve"> meeting w</w:t>
      </w:r>
      <w:r>
        <w:rPr>
          <w:rFonts w:ascii="Arial" w:hAnsi="Arial" w:cs="Arial"/>
        </w:rPr>
        <w:t xml:space="preserve">as before the date now expected for the receipt of the Examiner’s report, it was agreed to defer this to </w:t>
      </w:r>
      <w:r w:rsidRPr="00CA0CF5">
        <w:rPr>
          <w:rFonts w:ascii="Arial" w:hAnsi="Arial" w:cs="Arial"/>
          <w:b/>
        </w:rPr>
        <w:t>Monday 10 April</w:t>
      </w:r>
      <w:r>
        <w:rPr>
          <w:rFonts w:ascii="Arial" w:hAnsi="Arial" w:cs="Arial"/>
        </w:rPr>
        <w:t xml:space="preserve">. Further dates would be </w:t>
      </w:r>
      <w:r w:rsidR="00CA0CF5">
        <w:rPr>
          <w:rFonts w:ascii="Arial" w:hAnsi="Arial" w:cs="Arial"/>
        </w:rPr>
        <w:t>propos</w:t>
      </w:r>
      <w:bookmarkStart w:id="0" w:name="_GoBack"/>
      <w:bookmarkEnd w:id="0"/>
      <w:r>
        <w:rPr>
          <w:rFonts w:ascii="Arial" w:hAnsi="Arial" w:cs="Arial"/>
        </w:rPr>
        <w:t>ed later.</w:t>
      </w:r>
    </w:p>
    <w:p w:rsidR="00992E32" w:rsidRDefault="00992E32" w:rsidP="00992E32">
      <w:pPr>
        <w:pStyle w:val="ListParagraph"/>
        <w:numPr>
          <w:ilvl w:val="1"/>
          <w:numId w:val="1"/>
        </w:numPr>
        <w:tabs>
          <w:tab w:val="clear" w:pos="1440"/>
          <w:tab w:val="num" w:pos="900"/>
        </w:tabs>
        <w:ind w:left="900" w:hanging="360"/>
        <w:rPr>
          <w:rFonts w:ascii="Arial" w:hAnsi="Arial" w:cs="Arial"/>
        </w:rPr>
      </w:pPr>
      <w:r>
        <w:rPr>
          <w:rFonts w:ascii="Arial" w:hAnsi="Arial" w:cs="Arial"/>
        </w:rPr>
        <w:t>For the same reason, the date for the full Forum would also have to be deferred.</w:t>
      </w:r>
    </w:p>
    <w:p w:rsidR="001D290E" w:rsidRPr="001D290E" w:rsidRDefault="001D290E" w:rsidP="001D290E">
      <w:pPr>
        <w:pStyle w:val="ListParagraph"/>
        <w:ind w:left="540"/>
        <w:rPr>
          <w:rFonts w:ascii="Arial" w:hAnsi="Arial" w:cs="Arial"/>
          <w:b/>
        </w:rPr>
      </w:pPr>
    </w:p>
    <w:p w:rsidR="00317497" w:rsidRPr="001D290E" w:rsidRDefault="001D290E" w:rsidP="009108AB">
      <w:pPr>
        <w:pStyle w:val="ListParagraph"/>
        <w:numPr>
          <w:ilvl w:val="0"/>
          <w:numId w:val="15"/>
        </w:numPr>
        <w:ind w:left="540" w:hanging="540"/>
        <w:rPr>
          <w:rFonts w:ascii="Arial" w:hAnsi="Arial" w:cs="Arial"/>
          <w:b/>
        </w:rPr>
      </w:pPr>
      <w:r w:rsidRPr="001D290E">
        <w:rPr>
          <w:rFonts w:ascii="Arial" w:hAnsi="Arial" w:cs="Arial"/>
          <w:b/>
        </w:rPr>
        <w:t>Other business</w:t>
      </w:r>
      <w:r w:rsidR="004125D2" w:rsidRPr="001D290E">
        <w:rPr>
          <w:rFonts w:ascii="Arial" w:hAnsi="Arial" w:cs="Arial"/>
          <w:b/>
        </w:rPr>
        <w:br/>
      </w:r>
      <w:r w:rsidR="00992E32">
        <w:rPr>
          <w:rFonts w:ascii="Arial" w:hAnsi="Arial" w:cs="Arial"/>
        </w:rPr>
        <w:t>None.</w:t>
      </w:r>
    </w:p>
    <w:p w:rsidR="00D50E41" w:rsidRDefault="00D50E41" w:rsidP="00FC5CA1">
      <w:pPr>
        <w:pStyle w:val="ListParagraph"/>
        <w:ind w:left="0" w:firstLine="540"/>
        <w:rPr>
          <w:rFonts w:ascii="Arial" w:hAnsi="Arial" w:cs="Arial"/>
          <w:sz w:val="16"/>
          <w:szCs w:val="16"/>
        </w:rPr>
      </w:pPr>
    </w:p>
    <w:p w:rsidR="00A2698D" w:rsidRDefault="00A2698D" w:rsidP="00FC5CA1">
      <w:pPr>
        <w:pStyle w:val="ListParagraph"/>
        <w:ind w:left="0" w:firstLine="540"/>
        <w:rPr>
          <w:rFonts w:ascii="Arial" w:hAnsi="Arial" w:cs="Arial"/>
          <w:sz w:val="16"/>
          <w:szCs w:val="16"/>
        </w:rPr>
      </w:pPr>
    </w:p>
    <w:p w:rsidR="005F0BE8" w:rsidRDefault="00DE7B4A" w:rsidP="00C470B0">
      <w:pPr>
        <w:pStyle w:val="ListParagraph"/>
        <w:ind w:left="0"/>
        <w:rPr>
          <w:rFonts w:ascii="Arial" w:hAnsi="Arial" w:cs="Arial"/>
        </w:rPr>
      </w:pPr>
      <w:r>
        <w:rPr>
          <w:rFonts w:ascii="Arial" w:hAnsi="Arial" w:cs="Arial"/>
          <w:sz w:val="16"/>
          <w:szCs w:val="16"/>
        </w:rPr>
        <w:t>10</w:t>
      </w:r>
      <w:r w:rsidR="00992E32">
        <w:rPr>
          <w:rFonts w:ascii="Arial" w:hAnsi="Arial" w:cs="Arial"/>
          <w:sz w:val="16"/>
          <w:szCs w:val="16"/>
        </w:rPr>
        <w:t>9</w:t>
      </w:r>
      <w:r w:rsidR="00855864">
        <w:rPr>
          <w:rFonts w:ascii="Arial" w:hAnsi="Arial" w:cs="Arial"/>
          <w:sz w:val="16"/>
          <w:szCs w:val="16"/>
        </w:rPr>
        <w:t xml:space="preserve"> </w:t>
      </w:r>
      <w:r w:rsidR="00521E4E" w:rsidRPr="00CF16DA">
        <w:rPr>
          <w:rFonts w:ascii="Arial" w:hAnsi="Arial" w:cs="Arial"/>
          <w:sz w:val="16"/>
          <w:szCs w:val="16"/>
        </w:rPr>
        <w:t xml:space="preserve">Minutes CENF Mgmt cttee </w:t>
      </w:r>
      <w:r w:rsidR="00992E32">
        <w:rPr>
          <w:rFonts w:ascii="Arial" w:hAnsi="Arial" w:cs="Arial"/>
          <w:sz w:val="16"/>
          <w:szCs w:val="16"/>
        </w:rPr>
        <w:t>6</w:t>
      </w:r>
      <w:r w:rsidR="00F52A30">
        <w:rPr>
          <w:rFonts w:ascii="Arial" w:hAnsi="Arial" w:cs="Arial"/>
          <w:sz w:val="16"/>
          <w:szCs w:val="16"/>
        </w:rPr>
        <w:t>-</w:t>
      </w:r>
      <w:r>
        <w:rPr>
          <w:rFonts w:ascii="Arial" w:hAnsi="Arial" w:cs="Arial"/>
          <w:sz w:val="16"/>
          <w:szCs w:val="16"/>
        </w:rPr>
        <w:t>2</w:t>
      </w:r>
      <w:r w:rsidR="00CF16DA" w:rsidRPr="00CF16DA">
        <w:rPr>
          <w:rFonts w:ascii="Arial" w:hAnsi="Arial" w:cs="Arial"/>
          <w:sz w:val="16"/>
          <w:szCs w:val="16"/>
        </w:rPr>
        <w:t>-</w:t>
      </w:r>
      <w:r w:rsidR="00521E4E" w:rsidRPr="00CF16DA">
        <w:rPr>
          <w:rFonts w:ascii="Arial" w:hAnsi="Arial" w:cs="Arial"/>
          <w:sz w:val="16"/>
          <w:szCs w:val="16"/>
        </w:rPr>
        <w:t>1</w:t>
      </w:r>
      <w:r w:rsidR="00992E32">
        <w:rPr>
          <w:rFonts w:ascii="Arial" w:hAnsi="Arial" w:cs="Arial"/>
          <w:sz w:val="16"/>
          <w:szCs w:val="16"/>
        </w:rPr>
        <w:t>7</w:t>
      </w:r>
      <w:r w:rsidR="00F52A30">
        <w:rPr>
          <w:rFonts w:ascii="Arial" w:hAnsi="Arial" w:cs="Arial"/>
          <w:sz w:val="16"/>
          <w:szCs w:val="16"/>
        </w:rPr>
        <w:br/>
      </w:r>
      <w:r w:rsidR="00A23F73">
        <w:rPr>
          <w:rFonts w:ascii="Arial" w:hAnsi="Arial" w:cs="Arial"/>
          <w:sz w:val="16"/>
          <w:szCs w:val="16"/>
        </w:rPr>
        <w:t>AHJM</w:t>
      </w:r>
      <w:r w:rsidR="006C303C">
        <w:rPr>
          <w:rFonts w:ascii="Arial" w:hAnsi="Arial" w:cs="Arial"/>
          <w:sz w:val="16"/>
          <w:szCs w:val="16"/>
        </w:rPr>
        <w:t xml:space="preserve"> </w:t>
      </w:r>
      <w:r w:rsidR="00F52A30">
        <w:rPr>
          <w:rFonts w:ascii="Arial" w:hAnsi="Arial" w:cs="Arial"/>
          <w:sz w:val="16"/>
          <w:szCs w:val="16"/>
        </w:rPr>
        <w:t xml:space="preserve"> </w:t>
      </w:r>
      <w:r w:rsidR="00992E32">
        <w:rPr>
          <w:rFonts w:ascii="Arial" w:hAnsi="Arial" w:cs="Arial"/>
          <w:sz w:val="16"/>
          <w:szCs w:val="16"/>
        </w:rPr>
        <w:t>8</w:t>
      </w:r>
      <w:r>
        <w:rPr>
          <w:rFonts w:ascii="Arial" w:hAnsi="Arial" w:cs="Arial"/>
          <w:sz w:val="16"/>
          <w:szCs w:val="16"/>
        </w:rPr>
        <w:t>/</w:t>
      </w:r>
      <w:r w:rsidR="003E1C72">
        <w:rPr>
          <w:rFonts w:ascii="Arial" w:hAnsi="Arial" w:cs="Arial"/>
          <w:sz w:val="16"/>
          <w:szCs w:val="16"/>
        </w:rPr>
        <w:t>2</w:t>
      </w:r>
      <w:r>
        <w:rPr>
          <w:rFonts w:ascii="Arial" w:hAnsi="Arial" w:cs="Arial"/>
          <w:sz w:val="16"/>
          <w:szCs w:val="16"/>
        </w:rPr>
        <w:t>/</w:t>
      </w:r>
      <w:r w:rsidR="00521E4E" w:rsidRPr="00CF16DA">
        <w:rPr>
          <w:rFonts w:ascii="Arial" w:hAnsi="Arial" w:cs="Arial"/>
          <w:sz w:val="16"/>
          <w:szCs w:val="16"/>
        </w:rPr>
        <w:t>1</w:t>
      </w:r>
      <w:r w:rsidR="00992E32">
        <w:rPr>
          <w:rFonts w:ascii="Arial" w:hAnsi="Arial" w:cs="Arial"/>
          <w:sz w:val="16"/>
          <w:szCs w:val="16"/>
        </w:rPr>
        <w:t>7</w:t>
      </w:r>
      <w:r w:rsidR="000652FA" w:rsidRPr="00CF16DA">
        <w:rPr>
          <w:rFonts w:ascii="Arial" w:hAnsi="Arial" w:cs="Arial"/>
        </w:rPr>
        <w:t xml:space="preserve"> </w:t>
      </w:r>
      <w:r w:rsidR="005F0BE8">
        <w:rPr>
          <w:rFonts w:ascii="Arial" w:hAnsi="Arial" w:cs="Arial"/>
        </w:rPr>
        <w:br/>
      </w:r>
    </w:p>
    <w:sectPr w:rsidR="005F0BE8" w:rsidSect="007A43D4">
      <w:pgSz w:w="11906" w:h="16838"/>
      <w:pgMar w:top="851" w:right="1440" w:bottom="87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14" w:rsidRDefault="00E46714">
      <w:r>
        <w:separator/>
      </w:r>
    </w:p>
  </w:endnote>
  <w:endnote w:type="continuationSeparator" w:id="0">
    <w:p w:rsidR="00E46714" w:rsidRDefault="00E4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14" w:rsidRDefault="00E46714">
      <w:r>
        <w:separator/>
      </w:r>
    </w:p>
  </w:footnote>
  <w:footnote w:type="continuationSeparator" w:id="0">
    <w:p w:rsidR="00E46714" w:rsidRDefault="00E46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00F"/>
    <w:multiLevelType w:val="hybridMultilevel"/>
    <w:tmpl w:val="24123D0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65C06"/>
    <w:multiLevelType w:val="hybridMultilevel"/>
    <w:tmpl w:val="3398C3A0"/>
    <w:lvl w:ilvl="0" w:tplc="0809000F">
      <w:start w:val="5"/>
      <w:numFmt w:val="decimal"/>
      <w:lvlText w:val="%1."/>
      <w:lvlJc w:val="left"/>
      <w:pPr>
        <w:ind w:left="360" w:hanging="360"/>
      </w:pPr>
      <w:rPr>
        <w:rFonts w:hint="default"/>
        <w:b w:val="0"/>
      </w:rPr>
    </w:lvl>
    <w:lvl w:ilvl="1" w:tplc="8882468E">
      <w:start w:val="1"/>
      <w:numFmt w:val="lowerLetter"/>
      <w:lvlText w:val="%2."/>
      <w:lvlJc w:val="left"/>
      <w:pPr>
        <w:ind w:left="90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D10D67"/>
    <w:multiLevelType w:val="multilevel"/>
    <w:tmpl w:val="FA8C6D6A"/>
    <w:lvl w:ilvl="0">
      <w:start w:val="1"/>
      <w:numFmt w:val="decimal"/>
      <w:lvlText w:val="%1"/>
      <w:lvlJc w:val="left"/>
      <w:pPr>
        <w:tabs>
          <w:tab w:val="num" w:pos="0"/>
        </w:tabs>
        <w:ind w:left="432" w:hanging="432"/>
      </w:pPr>
      <w:rPr>
        <w:rFonts w:cs="Times New Roman" w:hint="default"/>
        <w:b w:val="0"/>
        <w:position w:val="0"/>
        <w:sz w:val="22"/>
        <w:szCs w:val="22"/>
      </w:rPr>
    </w:lvl>
    <w:lvl w:ilvl="1">
      <w:start w:val="1"/>
      <w:numFmt w:val="lowerLetter"/>
      <w:lvlText w:val="%2."/>
      <w:lvlJc w:val="left"/>
      <w:pPr>
        <w:tabs>
          <w:tab w:val="num" w:pos="1440"/>
        </w:tabs>
        <w:ind w:left="2157" w:hanging="357"/>
      </w:pPr>
      <w:rPr>
        <w:rFonts w:cs="Times New Roman" w:hint="default"/>
        <w:b w:val="0"/>
        <w:color w:val="000000"/>
        <w:position w:val="0"/>
        <w:sz w:val="22"/>
        <w:szCs w:val="22"/>
      </w:rPr>
    </w:lvl>
    <w:lvl w:ilvl="2">
      <w:start w:val="1"/>
      <w:numFmt w:val="lowerRoman"/>
      <w:lvlText w:val="%3."/>
      <w:lvlJc w:val="left"/>
      <w:pPr>
        <w:tabs>
          <w:tab w:val="num" w:pos="363"/>
        </w:tabs>
        <w:ind w:left="1421" w:hanging="341"/>
      </w:pPr>
      <w:rPr>
        <w:rFonts w:cs="Times New Roman" w:hint="default"/>
        <w:b w:val="0"/>
        <w:bCs w:val="0"/>
        <w:color w:val="000000"/>
        <w:position w:val="0"/>
        <w:sz w:val="24"/>
        <w:szCs w:val="24"/>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4"/>
        <w:szCs w:val="24"/>
      </w:rPr>
    </w:lvl>
    <w:lvl w:ilvl="5">
      <w:start w:val="1"/>
      <w:numFmt w:val="lowerRoman"/>
      <w:lvlText w:val="%6."/>
      <w:lvlJc w:val="left"/>
      <w:pPr>
        <w:tabs>
          <w:tab w:val="num" w:pos="360"/>
        </w:tabs>
        <w:ind w:left="360" w:firstLine="3960"/>
      </w:pPr>
      <w:rPr>
        <w:rFonts w:cs="Times New Roman" w:hint="default"/>
        <w:color w:val="000000"/>
        <w:position w:val="0"/>
        <w:sz w:val="24"/>
        <w:szCs w:val="24"/>
      </w:rPr>
    </w:lvl>
    <w:lvl w:ilvl="6">
      <w:start w:val="1"/>
      <w:numFmt w:val="decimal"/>
      <w:isLgl/>
      <w:lvlText w:val="%7."/>
      <w:lvlJc w:val="left"/>
      <w:pPr>
        <w:tabs>
          <w:tab w:val="num" w:pos="360"/>
        </w:tabs>
        <w:ind w:left="360" w:firstLine="4680"/>
      </w:pPr>
      <w:rPr>
        <w:rFonts w:cs="Times New Roman" w:hint="default"/>
        <w:color w:val="000000"/>
        <w:position w:val="0"/>
        <w:sz w:val="24"/>
        <w:szCs w:val="24"/>
      </w:rPr>
    </w:lvl>
    <w:lvl w:ilvl="7">
      <w:start w:val="1"/>
      <w:numFmt w:val="lowerLetter"/>
      <w:lvlText w:val="%8."/>
      <w:lvlJc w:val="left"/>
      <w:pPr>
        <w:tabs>
          <w:tab w:val="num" w:pos="360"/>
        </w:tabs>
        <w:ind w:left="360" w:firstLine="5400"/>
      </w:pPr>
      <w:rPr>
        <w:rFonts w:cs="Times New Roman" w:hint="default"/>
        <w:color w:val="000000"/>
        <w:position w:val="0"/>
        <w:sz w:val="24"/>
        <w:szCs w:val="24"/>
      </w:rPr>
    </w:lvl>
    <w:lvl w:ilvl="8">
      <w:start w:val="1"/>
      <w:numFmt w:val="lowerRoman"/>
      <w:lvlText w:val="%9."/>
      <w:lvlJc w:val="left"/>
      <w:pPr>
        <w:tabs>
          <w:tab w:val="num" w:pos="360"/>
        </w:tabs>
        <w:ind w:left="360" w:firstLine="6120"/>
      </w:pPr>
      <w:rPr>
        <w:rFonts w:cs="Times New Roman" w:hint="default"/>
        <w:color w:val="000000"/>
        <w:position w:val="0"/>
        <w:sz w:val="24"/>
        <w:szCs w:val="24"/>
      </w:rPr>
    </w:lvl>
  </w:abstractNum>
  <w:abstractNum w:abstractNumId="3" w15:restartNumberingAfterBreak="0">
    <w:nsid w:val="16740453"/>
    <w:multiLevelType w:val="hybridMultilevel"/>
    <w:tmpl w:val="A8DC8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24A65"/>
    <w:multiLevelType w:val="hybridMultilevel"/>
    <w:tmpl w:val="BA0AC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E2317"/>
    <w:multiLevelType w:val="hybridMultilevel"/>
    <w:tmpl w:val="AE9C376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F51F3"/>
    <w:multiLevelType w:val="hybridMultilevel"/>
    <w:tmpl w:val="BF62827E"/>
    <w:lvl w:ilvl="0" w:tplc="7ABCFD3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B50EA"/>
    <w:multiLevelType w:val="hybridMultilevel"/>
    <w:tmpl w:val="79308CAA"/>
    <w:lvl w:ilvl="0" w:tplc="880CA7F8">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82A0B"/>
    <w:multiLevelType w:val="hybridMultilevel"/>
    <w:tmpl w:val="334C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D4D7D"/>
    <w:multiLevelType w:val="multilevel"/>
    <w:tmpl w:val="FA8C6D6A"/>
    <w:lvl w:ilvl="0">
      <w:start w:val="1"/>
      <w:numFmt w:val="decimal"/>
      <w:lvlText w:val="%1"/>
      <w:lvlJc w:val="left"/>
      <w:pPr>
        <w:tabs>
          <w:tab w:val="num" w:pos="0"/>
        </w:tabs>
        <w:ind w:left="432" w:hanging="432"/>
      </w:pPr>
      <w:rPr>
        <w:rFonts w:cs="Times New Roman" w:hint="default"/>
        <w:b w:val="0"/>
        <w:position w:val="0"/>
        <w:sz w:val="22"/>
        <w:szCs w:val="22"/>
      </w:rPr>
    </w:lvl>
    <w:lvl w:ilvl="1">
      <w:start w:val="1"/>
      <w:numFmt w:val="lowerLetter"/>
      <w:lvlText w:val="%2."/>
      <w:lvlJc w:val="left"/>
      <w:pPr>
        <w:tabs>
          <w:tab w:val="num" w:pos="1440"/>
        </w:tabs>
        <w:ind w:left="2157" w:hanging="357"/>
      </w:pPr>
      <w:rPr>
        <w:rFonts w:cs="Times New Roman" w:hint="default"/>
        <w:b w:val="0"/>
        <w:color w:val="000000"/>
        <w:position w:val="0"/>
        <w:sz w:val="22"/>
        <w:szCs w:val="22"/>
      </w:rPr>
    </w:lvl>
    <w:lvl w:ilvl="2">
      <w:start w:val="1"/>
      <w:numFmt w:val="lowerRoman"/>
      <w:lvlText w:val="%3."/>
      <w:lvlJc w:val="left"/>
      <w:pPr>
        <w:tabs>
          <w:tab w:val="num" w:pos="363"/>
        </w:tabs>
        <w:ind w:left="1421" w:hanging="341"/>
      </w:pPr>
      <w:rPr>
        <w:rFonts w:cs="Times New Roman" w:hint="default"/>
        <w:b w:val="0"/>
        <w:bCs w:val="0"/>
        <w:color w:val="000000"/>
        <w:position w:val="0"/>
        <w:sz w:val="24"/>
        <w:szCs w:val="24"/>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4"/>
        <w:szCs w:val="24"/>
      </w:rPr>
    </w:lvl>
    <w:lvl w:ilvl="5">
      <w:start w:val="1"/>
      <w:numFmt w:val="lowerRoman"/>
      <w:lvlText w:val="%6."/>
      <w:lvlJc w:val="left"/>
      <w:pPr>
        <w:tabs>
          <w:tab w:val="num" w:pos="360"/>
        </w:tabs>
        <w:ind w:left="360" w:firstLine="3960"/>
      </w:pPr>
      <w:rPr>
        <w:rFonts w:cs="Times New Roman" w:hint="default"/>
        <w:color w:val="000000"/>
        <w:position w:val="0"/>
        <w:sz w:val="24"/>
        <w:szCs w:val="24"/>
      </w:rPr>
    </w:lvl>
    <w:lvl w:ilvl="6">
      <w:start w:val="1"/>
      <w:numFmt w:val="decimal"/>
      <w:isLgl/>
      <w:lvlText w:val="%7."/>
      <w:lvlJc w:val="left"/>
      <w:pPr>
        <w:tabs>
          <w:tab w:val="num" w:pos="360"/>
        </w:tabs>
        <w:ind w:left="360" w:firstLine="4680"/>
      </w:pPr>
      <w:rPr>
        <w:rFonts w:cs="Times New Roman" w:hint="default"/>
        <w:color w:val="000000"/>
        <w:position w:val="0"/>
        <w:sz w:val="24"/>
        <w:szCs w:val="24"/>
      </w:rPr>
    </w:lvl>
    <w:lvl w:ilvl="7">
      <w:start w:val="1"/>
      <w:numFmt w:val="lowerLetter"/>
      <w:lvlText w:val="%8."/>
      <w:lvlJc w:val="left"/>
      <w:pPr>
        <w:tabs>
          <w:tab w:val="num" w:pos="360"/>
        </w:tabs>
        <w:ind w:left="360" w:firstLine="5400"/>
      </w:pPr>
      <w:rPr>
        <w:rFonts w:cs="Times New Roman" w:hint="default"/>
        <w:color w:val="000000"/>
        <w:position w:val="0"/>
        <w:sz w:val="24"/>
        <w:szCs w:val="24"/>
      </w:rPr>
    </w:lvl>
    <w:lvl w:ilvl="8">
      <w:start w:val="1"/>
      <w:numFmt w:val="lowerRoman"/>
      <w:lvlText w:val="%9."/>
      <w:lvlJc w:val="left"/>
      <w:pPr>
        <w:tabs>
          <w:tab w:val="num" w:pos="360"/>
        </w:tabs>
        <w:ind w:left="360" w:firstLine="6120"/>
      </w:pPr>
      <w:rPr>
        <w:rFonts w:cs="Times New Roman" w:hint="default"/>
        <w:color w:val="000000"/>
        <w:position w:val="0"/>
        <w:sz w:val="24"/>
        <w:szCs w:val="24"/>
      </w:rPr>
    </w:lvl>
  </w:abstractNum>
  <w:abstractNum w:abstractNumId="10" w15:restartNumberingAfterBreak="0">
    <w:nsid w:val="2F313079"/>
    <w:multiLevelType w:val="hybridMultilevel"/>
    <w:tmpl w:val="0A801230"/>
    <w:lvl w:ilvl="0" w:tplc="C13E1780">
      <w:start w:val="8"/>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52E16F8"/>
    <w:multiLevelType w:val="hybridMultilevel"/>
    <w:tmpl w:val="32A44F50"/>
    <w:lvl w:ilvl="0" w:tplc="08090015">
      <w:start w:val="1"/>
      <w:numFmt w:val="upperLetter"/>
      <w:lvlText w:val="%1."/>
      <w:lvlJc w:val="left"/>
      <w:pPr>
        <w:ind w:left="658" w:hanging="360"/>
      </w:pPr>
      <w:rPr>
        <w:rFonts w:hint="default"/>
      </w:rPr>
    </w:lvl>
    <w:lvl w:ilvl="1" w:tplc="08090019" w:tentative="1">
      <w:start w:val="1"/>
      <w:numFmt w:val="lowerLetter"/>
      <w:lvlText w:val="%2."/>
      <w:lvlJc w:val="left"/>
      <w:pPr>
        <w:ind w:left="1378" w:hanging="360"/>
      </w:pPr>
    </w:lvl>
    <w:lvl w:ilvl="2" w:tplc="0809001B" w:tentative="1">
      <w:start w:val="1"/>
      <w:numFmt w:val="lowerRoman"/>
      <w:lvlText w:val="%3."/>
      <w:lvlJc w:val="right"/>
      <w:pPr>
        <w:ind w:left="2098" w:hanging="180"/>
      </w:pPr>
    </w:lvl>
    <w:lvl w:ilvl="3" w:tplc="0809000F" w:tentative="1">
      <w:start w:val="1"/>
      <w:numFmt w:val="decimal"/>
      <w:lvlText w:val="%4."/>
      <w:lvlJc w:val="left"/>
      <w:pPr>
        <w:ind w:left="2818" w:hanging="360"/>
      </w:pPr>
    </w:lvl>
    <w:lvl w:ilvl="4" w:tplc="08090019" w:tentative="1">
      <w:start w:val="1"/>
      <w:numFmt w:val="lowerLetter"/>
      <w:lvlText w:val="%5."/>
      <w:lvlJc w:val="left"/>
      <w:pPr>
        <w:ind w:left="3538" w:hanging="360"/>
      </w:pPr>
    </w:lvl>
    <w:lvl w:ilvl="5" w:tplc="0809001B" w:tentative="1">
      <w:start w:val="1"/>
      <w:numFmt w:val="lowerRoman"/>
      <w:lvlText w:val="%6."/>
      <w:lvlJc w:val="right"/>
      <w:pPr>
        <w:ind w:left="4258" w:hanging="180"/>
      </w:pPr>
    </w:lvl>
    <w:lvl w:ilvl="6" w:tplc="0809000F" w:tentative="1">
      <w:start w:val="1"/>
      <w:numFmt w:val="decimal"/>
      <w:lvlText w:val="%7."/>
      <w:lvlJc w:val="left"/>
      <w:pPr>
        <w:ind w:left="4978" w:hanging="360"/>
      </w:pPr>
    </w:lvl>
    <w:lvl w:ilvl="7" w:tplc="08090019" w:tentative="1">
      <w:start w:val="1"/>
      <w:numFmt w:val="lowerLetter"/>
      <w:lvlText w:val="%8."/>
      <w:lvlJc w:val="left"/>
      <w:pPr>
        <w:ind w:left="5698" w:hanging="360"/>
      </w:pPr>
    </w:lvl>
    <w:lvl w:ilvl="8" w:tplc="0809001B" w:tentative="1">
      <w:start w:val="1"/>
      <w:numFmt w:val="lowerRoman"/>
      <w:lvlText w:val="%9."/>
      <w:lvlJc w:val="right"/>
      <w:pPr>
        <w:ind w:left="6418" w:hanging="180"/>
      </w:pPr>
    </w:lvl>
  </w:abstractNum>
  <w:abstractNum w:abstractNumId="12" w15:restartNumberingAfterBreak="0">
    <w:nsid w:val="57B868EC"/>
    <w:multiLevelType w:val="hybridMultilevel"/>
    <w:tmpl w:val="7B68E100"/>
    <w:lvl w:ilvl="0" w:tplc="0809000F">
      <w:start w:val="7"/>
      <w:numFmt w:val="decimal"/>
      <w:lvlText w:val="%1."/>
      <w:lvlJc w:val="left"/>
      <w:pPr>
        <w:ind w:left="720" w:hanging="360"/>
      </w:pPr>
      <w:rPr>
        <w:rFonts w:hint="default"/>
        <w:b w:val="0"/>
      </w:rPr>
    </w:lvl>
    <w:lvl w:ilvl="1" w:tplc="39E45BC8">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EA1027"/>
    <w:multiLevelType w:val="hybridMultilevel"/>
    <w:tmpl w:val="A156E236"/>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15:restartNumberingAfterBreak="0">
    <w:nsid w:val="70C758F2"/>
    <w:multiLevelType w:val="hybridMultilevel"/>
    <w:tmpl w:val="32A44F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22271"/>
    <w:multiLevelType w:val="hybridMultilevel"/>
    <w:tmpl w:val="A8DC8D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F1925FC"/>
    <w:multiLevelType w:val="hybridMultilevel"/>
    <w:tmpl w:val="9D184220"/>
    <w:lvl w:ilvl="0" w:tplc="D52457F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6"/>
  </w:num>
  <w:num w:numId="4">
    <w:abstractNumId w:val="4"/>
  </w:num>
  <w:num w:numId="5">
    <w:abstractNumId w:val="8"/>
  </w:num>
  <w:num w:numId="6">
    <w:abstractNumId w:val="6"/>
  </w:num>
  <w:num w:numId="7">
    <w:abstractNumId w:val="3"/>
  </w:num>
  <w:num w:numId="8">
    <w:abstractNumId w:val="15"/>
  </w:num>
  <w:num w:numId="9">
    <w:abstractNumId w:val="7"/>
  </w:num>
  <w:num w:numId="10">
    <w:abstractNumId w:val="14"/>
  </w:num>
  <w:num w:numId="11">
    <w:abstractNumId w:val="11"/>
  </w:num>
  <w:num w:numId="12">
    <w:abstractNumId w:val="13"/>
  </w:num>
  <w:num w:numId="13">
    <w:abstractNumId w:val="9"/>
  </w:num>
  <w:num w:numId="14">
    <w:abstractNumId w:val="1"/>
  </w:num>
  <w:num w:numId="15">
    <w:abstractNumId w:val="12"/>
  </w:num>
  <w:num w:numId="16">
    <w:abstractNumId w:val="0"/>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6906F2-F828-4B98-BE12-54AE4828E190}"/>
    <w:docVar w:name="dgnword-eventsink" w:val="68186280"/>
  </w:docVars>
  <w:rsids>
    <w:rsidRoot w:val="00567746"/>
    <w:rsid w:val="00004935"/>
    <w:rsid w:val="00007B5E"/>
    <w:rsid w:val="000102EB"/>
    <w:rsid w:val="00011186"/>
    <w:rsid w:val="0002150B"/>
    <w:rsid w:val="000216F0"/>
    <w:rsid w:val="000228E2"/>
    <w:rsid w:val="0002483C"/>
    <w:rsid w:val="0002513D"/>
    <w:rsid w:val="00026223"/>
    <w:rsid w:val="00031938"/>
    <w:rsid w:val="000374AD"/>
    <w:rsid w:val="00045051"/>
    <w:rsid w:val="000462C1"/>
    <w:rsid w:val="00046F5E"/>
    <w:rsid w:val="00053E28"/>
    <w:rsid w:val="0005497C"/>
    <w:rsid w:val="00054A83"/>
    <w:rsid w:val="00055BE6"/>
    <w:rsid w:val="000607D1"/>
    <w:rsid w:val="0006196A"/>
    <w:rsid w:val="000627E9"/>
    <w:rsid w:val="00063536"/>
    <w:rsid w:val="000652FA"/>
    <w:rsid w:val="0006540F"/>
    <w:rsid w:val="00065BCD"/>
    <w:rsid w:val="0007018F"/>
    <w:rsid w:val="000744A1"/>
    <w:rsid w:val="00075445"/>
    <w:rsid w:val="00077044"/>
    <w:rsid w:val="00077A0B"/>
    <w:rsid w:val="000803F7"/>
    <w:rsid w:val="000821A0"/>
    <w:rsid w:val="00094D7B"/>
    <w:rsid w:val="00095E4D"/>
    <w:rsid w:val="00096FFE"/>
    <w:rsid w:val="00097410"/>
    <w:rsid w:val="000A3B61"/>
    <w:rsid w:val="000A6943"/>
    <w:rsid w:val="000A6B9A"/>
    <w:rsid w:val="000A7E2F"/>
    <w:rsid w:val="000B351B"/>
    <w:rsid w:val="000B5E84"/>
    <w:rsid w:val="000B5F36"/>
    <w:rsid w:val="000B6CB1"/>
    <w:rsid w:val="000C33ED"/>
    <w:rsid w:val="000C70E7"/>
    <w:rsid w:val="000D0530"/>
    <w:rsid w:val="000D500A"/>
    <w:rsid w:val="000E1E2F"/>
    <w:rsid w:val="000E35F3"/>
    <w:rsid w:val="000E4624"/>
    <w:rsid w:val="000F0311"/>
    <w:rsid w:val="000F25FA"/>
    <w:rsid w:val="00100D2C"/>
    <w:rsid w:val="00103C87"/>
    <w:rsid w:val="00104A8E"/>
    <w:rsid w:val="001077F6"/>
    <w:rsid w:val="001112C6"/>
    <w:rsid w:val="001142AC"/>
    <w:rsid w:val="0011454C"/>
    <w:rsid w:val="001147FE"/>
    <w:rsid w:val="00114B95"/>
    <w:rsid w:val="00117DC0"/>
    <w:rsid w:val="001238CD"/>
    <w:rsid w:val="0012465B"/>
    <w:rsid w:val="00125DA7"/>
    <w:rsid w:val="0013080E"/>
    <w:rsid w:val="00132808"/>
    <w:rsid w:val="00132DBD"/>
    <w:rsid w:val="00134973"/>
    <w:rsid w:val="00137666"/>
    <w:rsid w:val="00137E8B"/>
    <w:rsid w:val="0014588B"/>
    <w:rsid w:val="00147751"/>
    <w:rsid w:val="0015129D"/>
    <w:rsid w:val="001524DC"/>
    <w:rsid w:val="0015586C"/>
    <w:rsid w:val="001568CF"/>
    <w:rsid w:val="0016103A"/>
    <w:rsid w:val="00167968"/>
    <w:rsid w:val="00167F13"/>
    <w:rsid w:val="00170283"/>
    <w:rsid w:val="00170992"/>
    <w:rsid w:val="001712C8"/>
    <w:rsid w:val="00171BFD"/>
    <w:rsid w:val="0017493F"/>
    <w:rsid w:val="001754CD"/>
    <w:rsid w:val="00175F76"/>
    <w:rsid w:val="00176579"/>
    <w:rsid w:val="00177629"/>
    <w:rsid w:val="001833CE"/>
    <w:rsid w:val="00184AAE"/>
    <w:rsid w:val="00186B54"/>
    <w:rsid w:val="00190BDB"/>
    <w:rsid w:val="00193160"/>
    <w:rsid w:val="00196B3E"/>
    <w:rsid w:val="001978E8"/>
    <w:rsid w:val="001A0578"/>
    <w:rsid w:val="001A0E17"/>
    <w:rsid w:val="001A16E5"/>
    <w:rsid w:val="001A7A16"/>
    <w:rsid w:val="001B00BC"/>
    <w:rsid w:val="001B0F4D"/>
    <w:rsid w:val="001B2072"/>
    <w:rsid w:val="001B3F90"/>
    <w:rsid w:val="001B4361"/>
    <w:rsid w:val="001C3E2D"/>
    <w:rsid w:val="001C49D6"/>
    <w:rsid w:val="001C5955"/>
    <w:rsid w:val="001C62A5"/>
    <w:rsid w:val="001D290E"/>
    <w:rsid w:val="001D37F3"/>
    <w:rsid w:val="001D59E2"/>
    <w:rsid w:val="001D6E03"/>
    <w:rsid w:val="001D7FC2"/>
    <w:rsid w:val="001E10C2"/>
    <w:rsid w:val="001E120E"/>
    <w:rsid w:val="001E1BA7"/>
    <w:rsid w:val="001E578E"/>
    <w:rsid w:val="001E721A"/>
    <w:rsid w:val="001F0A24"/>
    <w:rsid w:val="001F48ED"/>
    <w:rsid w:val="001F4FBA"/>
    <w:rsid w:val="001F559C"/>
    <w:rsid w:val="002008CE"/>
    <w:rsid w:val="0020390F"/>
    <w:rsid w:val="00203A9E"/>
    <w:rsid w:val="00207AFE"/>
    <w:rsid w:val="00211239"/>
    <w:rsid w:val="00214D87"/>
    <w:rsid w:val="00215AFA"/>
    <w:rsid w:val="002161E2"/>
    <w:rsid w:val="00223F1D"/>
    <w:rsid w:val="00230556"/>
    <w:rsid w:val="00230DEC"/>
    <w:rsid w:val="002323C7"/>
    <w:rsid w:val="00234300"/>
    <w:rsid w:val="00241D3B"/>
    <w:rsid w:val="0024217A"/>
    <w:rsid w:val="0024540C"/>
    <w:rsid w:val="00245576"/>
    <w:rsid w:val="00245C54"/>
    <w:rsid w:val="00252FAB"/>
    <w:rsid w:val="00257A8C"/>
    <w:rsid w:val="002643CF"/>
    <w:rsid w:val="0026643A"/>
    <w:rsid w:val="002672B5"/>
    <w:rsid w:val="002672F3"/>
    <w:rsid w:val="00270C7E"/>
    <w:rsid w:val="0027118F"/>
    <w:rsid w:val="002734BD"/>
    <w:rsid w:val="00273A88"/>
    <w:rsid w:val="0027491C"/>
    <w:rsid w:val="00276716"/>
    <w:rsid w:val="00281172"/>
    <w:rsid w:val="0028475D"/>
    <w:rsid w:val="00286D67"/>
    <w:rsid w:val="0028762A"/>
    <w:rsid w:val="0029122F"/>
    <w:rsid w:val="00292789"/>
    <w:rsid w:val="00292970"/>
    <w:rsid w:val="00293FDF"/>
    <w:rsid w:val="002972F5"/>
    <w:rsid w:val="00297623"/>
    <w:rsid w:val="00297C19"/>
    <w:rsid w:val="002A5C93"/>
    <w:rsid w:val="002A6944"/>
    <w:rsid w:val="002B0F7F"/>
    <w:rsid w:val="002B104C"/>
    <w:rsid w:val="002B2725"/>
    <w:rsid w:val="002B305D"/>
    <w:rsid w:val="002B5DFB"/>
    <w:rsid w:val="002C1C22"/>
    <w:rsid w:val="002D08CD"/>
    <w:rsid w:val="002D29E5"/>
    <w:rsid w:val="002D3FD1"/>
    <w:rsid w:val="002D45CE"/>
    <w:rsid w:val="002D4A5D"/>
    <w:rsid w:val="002D52E2"/>
    <w:rsid w:val="002D537B"/>
    <w:rsid w:val="002D7D5C"/>
    <w:rsid w:val="002E0CD3"/>
    <w:rsid w:val="002E0F0A"/>
    <w:rsid w:val="002E200C"/>
    <w:rsid w:val="002E5A18"/>
    <w:rsid w:val="002E66DF"/>
    <w:rsid w:val="002F2208"/>
    <w:rsid w:val="002F2251"/>
    <w:rsid w:val="002F53D8"/>
    <w:rsid w:val="003072FD"/>
    <w:rsid w:val="00307613"/>
    <w:rsid w:val="00311EED"/>
    <w:rsid w:val="00312E94"/>
    <w:rsid w:val="003133F7"/>
    <w:rsid w:val="0031345D"/>
    <w:rsid w:val="0031615B"/>
    <w:rsid w:val="0031674F"/>
    <w:rsid w:val="00317497"/>
    <w:rsid w:val="00323ECD"/>
    <w:rsid w:val="0032611F"/>
    <w:rsid w:val="00326AD1"/>
    <w:rsid w:val="00327938"/>
    <w:rsid w:val="00330092"/>
    <w:rsid w:val="0033544D"/>
    <w:rsid w:val="00335B40"/>
    <w:rsid w:val="003371DB"/>
    <w:rsid w:val="00340123"/>
    <w:rsid w:val="00341766"/>
    <w:rsid w:val="003434C0"/>
    <w:rsid w:val="00343C44"/>
    <w:rsid w:val="00343D1B"/>
    <w:rsid w:val="0034555B"/>
    <w:rsid w:val="003536D6"/>
    <w:rsid w:val="0035371A"/>
    <w:rsid w:val="00354B93"/>
    <w:rsid w:val="00354E3C"/>
    <w:rsid w:val="00357727"/>
    <w:rsid w:val="00360EB8"/>
    <w:rsid w:val="00361E89"/>
    <w:rsid w:val="003624D0"/>
    <w:rsid w:val="00363E3B"/>
    <w:rsid w:val="00363FD9"/>
    <w:rsid w:val="00364A98"/>
    <w:rsid w:val="0036702B"/>
    <w:rsid w:val="003703DD"/>
    <w:rsid w:val="003779A3"/>
    <w:rsid w:val="0038049F"/>
    <w:rsid w:val="00381207"/>
    <w:rsid w:val="003814A7"/>
    <w:rsid w:val="00381582"/>
    <w:rsid w:val="00383639"/>
    <w:rsid w:val="00384759"/>
    <w:rsid w:val="00385B74"/>
    <w:rsid w:val="00393D2B"/>
    <w:rsid w:val="00394390"/>
    <w:rsid w:val="00394914"/>
    <w:rsid w:val="00397C82"/>
    <w:rsid w:val="003A0A75"/>
    <w:rsid w:val="003A2EB6"/>
    <w:rsid w:val="003A3A30"/>
    <w:rsid w:val="003A48FF"/>
    <w:rsid w:val="003A4DF7"/>
    <w:rsid w:val="003A5E20"/>
    <w:rsid w:val="003A64CE"/>
    <w:rsid w:val="003B0946"/>
    <w:rsid w:val="003B5178"/>
    <w:rsid w:val="003B6113"/>
    <w:rsid w:val="003B62F6"/>
    <w:rsid w:val="003B64F8"/>
    <w:rsid w:val="003B6B57"/>
    <w:rsid w:val="003C2FC1"/>
    <w:rsid w:val="003C3A28"/>
    <w:rsid w:val="003D13E9"/>
    <w:rsid w:val="003D2B9E"/>
    <w:rsid w:val="003D3B7F"/>
    <w:rsid w:val="003E0E75"/>
    <w:rsid w:val="003E1B4F"/>
    <w:rsid w:val="003E1C72"/>
    <w:rsid w:val="003E583E"/>
    <w:rsid w:val="003E7B52"/>
    <w:rsid w:val="003F4826"/>
    <w:rsid w:val="003F6463"/>
    <w:rsid w:val="0040513E"/>
    <w:rsid w:val="004125D2"/>
    <w:rsid w:val="00412D1E"/>
    <w:rsid w:val="00414384"/>
    <w:rsid w:val="00416835"/>
    <w:rsid w:val="00422BBB"/>
    <w:rsid w:val="00430B54"/>
    <w:rsid w:val="00432652"/>
    <w:rsid w:val="00433034"/>
    <w:rsid w:val="00433836"/>
    <w:rsid w:val="00436925"/>
    <w:rsid w:val="00441B5C"/>
    <w:rsid w:val="00443C01"/>
    <w:rsid w:val="004473D3"/>
    <w:rsid w:val="00453A31"/>
    <w:rsid w:val="00457692"/>
    <w:rsid w:val="00460196"/>
    <w:rsid w:val="00461507"/>
    <w:rsid w:val="0046199E"/>
    <w:rsid w:val="00462D73"/>
    <w:rsid w:val="00470408"/>
    <w:rsid w:val="0047258C"/>
    <w:rsid w:val="00476DB9"/>
    <w:rsid w:val="004771CE"/>
    <w:rsid w:val="00484580"/>
    <w:rsid w:val="0048479D"/>
    <w:rsid w:val="004850D7"/>
    <w:rsid w:val="004901BF"/>
    <w:rsid w:val="00490BC5"/>
    <w:rsid w:val="00491EE0"/>
    <w:rsid w:val="00492BBA"/>
    <w:rsid w:val="00495423"/>
    <w:rsid w:val="00495702"/>
    <w:rsid w:val="004A3FEE"/>
    <w:rsid w:val="004A64DE"/>
    <w:rsid w:val="004A65FA"/>
    <w:rsid w:val="004A70B1"/>
    <w:rsid w:val="004B4251"/>
    <w:rsid w:val="004B5A93"/>
    <w:rsid w:val="004B5C68"/>
    <w:rsid w:val="004C1DC8"/>
    <w:rsid w:val="004C6553"/>
    <w:rsid w:val="004D2ABA"/>
    <w:rsid w:val="004D4263"/>
    <w:rsid w:val="004D6B8A"/>
    <w:rsid w:val="004E4D48"/>
    <w:rsid w:val="004E7882"/>
    <w:rsid w:val="004F642A"/>
    <w:rsid w:val="005000E3"/>
    <w:rsid w:val="0050425F"/>
    <w:rsid w:val="005042F2"/>
    <w:rsid w:val="00510B52"/>
    <w:rsid w:val="005125EB"/>
    <w:rsid w:val="005158C8"/>
    <w:rsid w:val="00516429"/>
    <w:rsid w:val="0051747C"/>
    <w:rsid w:val="0052160D"/>
    <w:rsid w:val="00521E4E"/>
    <w:rsid w:val="00524434"/>
    <w:rsid w:val="00525CFE"/>
    <w:rsid w:val="00533F0F"/>
    <w:rsid w:val="00534841"/>
    <w:rsid w:val="00537E99"/>
    <w:rsid w:val="005416BA"/>
    <w:rsid w:val="00543943"/>
    <w:rsid w:val="0054428C"/>
    <w:rsid w:val="005462A1"/>
    <w:rsid w:val="00550953"/>
    <w:rsid w:val="005532A9"/>
    <w:rsid w:val="00553737"/>
    <w:rsid w:val="00555C34"/>
    <w:rsid w:val="00556EE4"/>
    <w:rsid w:val="00557066"/>
    <w:rsid w:val="00557550"/>
    <w:rsid w:val="0056022B"/>
    <w:rsid w:val="005605A5"/>
    <w:rsid w:val="00566CF0"/>
    <w:rsid w:val="00567746"/>
    <w:rsid w:val="0057050D"/>
    <w:rsid w:val="00575E1D"/>
    <w:rsid w:val="00577136"/>
    <w:rsid w:val="0058083C"/>
    <w:rsid w:val="005813E6"/>
    <w:rsid w:val="00582310"/>
    <w:rsid w:val="005833E6"/>
    <w:rsid w:val="00585D96"/>
    <w:rsid w:val="00585FD2"/>
    <w:rsid w:val="00586329"/>
    <w:rsid w:val="005868BA"/>
    <w:rsid w:val="00590A45"/>
    <w:rsid w:val="00591E9B"/>
    <w:rsid w:val="0059616D"/>
    <w:rsid w:val="005A4C0E"/>
    <w:rsid w:val="005B114E"/>
    <w:rsid w:val="005B389C"/>
    <w:rsid w:val="005B60AE"/>
    <w:rsid w:val="005C362D"/>
    <w:rsid w:val="005C3E38"/>
    <w:rsid w:val="005C522E"/>
    <w:rsid w:val="005C61DC"/>
    <w:rsid w:val="005C76AD"/>
    <w:rsid w:val="005C7ADF"/>
    <w:rsid w:val="005D20F2"/>
    <w:rsid w:val="005D3988"/>
    <w:rsid w:val="005D6ED4"/>
    <w:rsid w:val="005E024F"/>
    <w:rsid w:val="005E2C0D"/>
    <w:rsid w:val="005F0BE8"/>
    <w:rsid w:val="005F26A6"/>
    <w:rsid w:val="005F2D4D"/>
    <w:rsid w:val="005F509C"/>
    <w:rsid w:val="005F7E39"/>
    <w:rsid w:val="0060037F"/>
    <w:rsid w:val="00600A76"/>
    <w:rsid w:val="00602736"/>
    <w:rsid w:val="006069EB"/>
    <w:rsid w:val="00613579"/>
    <w:rsid w:val="00615177"/>
    <w:rsid w:val="00620612"/>
    <w:rsid w:val="0062139E"/>
    <w:rsid w:val="00623779"/>
    <w:rsid w:val="00634114"/>
    <w:rsid w:val="0063607B"/>
    <w:rsid w:val="006433D6"/>
    <w:rsid w:val="00644307"/>
    <w:rsid w:val="00644C86"/>
    <w:rsid w:val="00647742"/>
    <w:rsid w:val="006553DE"/>
    <w:rsid w:val="00655AAA"/>
    <w:rsid w:val="00656300"/>
    <w:rsid w:val="00656A9D"/>
    <w:rsid w:val="006574E6"/>
    <w:rsid w:val="00660708"/>
    <w:rsid w:val="00660B6D"/>
    <w:rsid w:val="00665E99"/>
    <w:rsid w:val="0066740C"/>
    <w:rsid w:val="00671CBF"/>
    <w:rsid w:val="00672860"/>
    <w:rsid w:val="00691B7C"/>
    <w:rsid w:val="00693154"/>
    <w:rsid w:val="006962D8"/>
    <w:rsid w:val="006973CE"/>
    <w:rsid w:val="006A07BF"/>
    <w:rsid w:val="006A217A"/>
    <w:rsid w:val="006A221B"/>
    <w:rsid w:val="006A543A"/>
    <w:rsid w:val="006A6A60"/>
    <w:rsid w:val="006A6A73"/>
    <w:rsid w:val="006B0502"/>
    <w:rsid w:val="006B074A"/>
    <w:rsid w:val="006B5104"/>
    <w:rsid w:val="006B67CF"/>
    <w:rsid w:val="006C303C"/>
    <w:rsid w:val="006C443F"/>
    <w:rsid w:val="006C45D6"/>
    <w:rsid w:val="006D117D"/>
    <w:rsid w:val="006D13E6"/>
    <w:rsid w:val="006D2E85"/>
    <w:rsid w:val="006D5829"/>
    <w:rsid w:val="006E034F"/>
    <w:rsid w:val="006E31D4"/>
    <w:rsid w:val="006E3DFA"/>
    <w:rsid w:val="006E55E9"/>
    <w:rsid w:val="006E75E2"/>
    <w:rsid w:val="006F2DA8"/>
    <w:rsid w:val="007011CB"/>
    <w:rsid w:val="00704A1D"/>
    <w:rsid w:val="00704EC7"/>
    <w:rsid w:val="007056DC"/>
    <w:rsid w:val="00707A1E"/>
    <w:rsid w:val="00711B02"/>
    <w:rsid w:val="00712157"/>
    <w:rsid w:val="00713B80"/>
    <w:rsid w:val="00716155"/>
    <w:rsid w:val="00717C5D"/>
    <w:rsid w:val="0072124E"/>
    <w:rsid w:val="00725534"/>
    <w:rsid w:val="0072585C"/>
    <w:rsid w:val="00726B80"/>
    <w:rsid w:val="00736071"/>
    <w:rsid w:val="00737AB0"/>
    <w:rsid w:val="0074053B"/>
    <w:rsid w:val="00741528"/>
    <w:rsid w:val="007418AE"/>
    <w:rsid w:val="007437F6"/>
    <w:rsid w:val="00744BED"/>
    <w:rsid w:val="00746D6F"/>
    <w:rsid w:val="007471FC"/>
    <w:rsid w:val="00752D69"/>
    <w:rsid w:val="00754DC4"/>
    <w:rsid w:val="00755000"/>
    <w:rsid w:val="007550FD"/>
    <w:rsid w:val="0076095B"/>
    <w:rsid w:val="007614DB"/>
    <w:rsid w:val="007641DF"/>
    <w:rsid w:val="007665B2"/>
    <w:rsid w:val="007668FD"/>
    <w:rsid w:val="0077020E"/>
    <w:rsid w:val="00776F51"/>
    <w:rsid w:val="0078035C"/>
    <w:rsid w:val="00787225"/>
    <w:rsid w:val="007908A8"/>
    <w:rsid w:val="007928C0"/>
    <w:rsid w:val="00793741"/>
    <w:rsid w:val="00794282"/>
    <w:rsid w:val="0079695E"/>
    <w:rsid w:val="00797ECB"/>
    <w:rsid w:val="007A02B6"/>
    <w:rsid w:val="007A0528"/>
    <w:rsid w:val="007A11B1"/>
    <w:rsid w:val="007A1E06"/>
    <w:rsid w:val="007A33CD"/>
    <w:rsid w:val="007A43D4"/>
    <w:rsid w:val="007A4626"/>
    <w:rsid w:val="007B24DC"/>
    <w:rsid w:val="007B3113"/>
    <w:rsid w:val="007B50A0"/>
    <w:rsid w:val="007B63C9"/>
    <w:rsid w:val="007C41A0"/>
    <w:rsid w:val="007C5856"/>
    <w:rsid w:val="007C66E1"/>
    <w:rsid w:val="007D004D"/>
    <w:rsid w:val="007D0985"/>
    <w:rsid w:val="007D14FA"/>
    <w:rsid w:val="007D2BF3"/>
    <w:rsid w:val="007D43D7"/>
    <w:rsid w:val="007D4B72"/>
    <w:rsid w:val="007D6D2B"/>
    <w:rsid w:val="007E2065"/>
    <w:rsid w:val="007F22A4"/>
    <w:rsid w:val="007F2CA0"/>
    <w:rsid w:val="007F40B2"/>
    <w:rsid w:val="007F4F93"/>
    <w:rsid w:val="007F68EF"/>
    <w:rsid w:val="00801464"/>
    <w:rsid w:val="00803661"/>
    <w:rsid w:val="00804360"/>
    <w:rsid w:val="008066BC"/>
    <w:rsid w:val="008076B0"/>
    <w:rsid w:val="008120EF"/>
    <w:rsid w:val="00812BF0"/>
    <w:rsid w:val="0081379A"/>
    <w:rsid w:val="008148F2"/>
    <w:rsid w:val="008179FB"/>
    <w:rsid w:val="0082290F"/>
    <w:rsid w:val="008229CD"/>
    <w:rsid w:val="00822F49"/>
    <w:rsid w:val="00824398"/>
    <w:rsid w:val="008273AA"/>
    <w:rsid w:val="00827ADD"/>
    <w:rsid w:val="00836790"/>
    <w:rsid w:val="00844828"/>
    <w:rsid w:val="008448B6"/>
    <w:rsid w:val="00844A0A"/>
    <w:rsid w:val="00844E99"/>
    <w:rsid w:val="008456B7"/>
    <w:rsid w:val="0084687D"/>
    <w:rsid w:val="00846B4D"/>
    <w:rsid w:val="008504DB"/>
    <w:rsid w:val="00853A84"/>
    <w:rsid w:val="00855864"/>
    <w:rsid w:val="00860234"/>
    <w:rsid w:val="008631B3"/>
    <w:rsid w:val="008675E8"/>
    <w:rsid w:val="00870991"/>
    <w:rsid w:val="008737B8"/>
    <w:rsid w:val="0087482A"/>
    <w:rsid w:val="008909B6"/>
    <w:rsid w:val="008934ED"/>
    <w:rsid w:val="008936E8"/>
    <w:rsid w:val="00895D24"/>
    <w:rsid w:val="00897420"/>
    <w:rsid w:val="008A6D5E"/>
    <w:rsid w:val="008B5D7E"/>
    <w:rsid w:val="008B7109"/>
    <w:rsid w:val="008C4730"/>
    <w:rsid w:val="008C7061"/>
    <w:rsid w:val="008D20E1"/>
    <w:rsid w:val="008D3A59"/>
    <w:rsid w:val="008D42AB"/>
    <w:rsid w:val="008D451C"/>
    <w:rsid w:val="008D6192"/>
    <w:rsid w:val="008E1B68"/>
    <w:rsid w:val="008E300F"/>
    <w:rsid w:val="008E4B42"/>
    <w:rsid w:val="008E555B"/>
    <w:rsid w:val="008E5CE5"/>
    <w:rsid w:val="008E643D"/>
    <w:rsid w:val="008F2FF5"/>
    <w:rsid w:val="008F3B44"/>
    <w:rsid w:val="008F4B49"/>
    <w:rsid w:val="008F5404"/>
    <w:rsid w:val="008F674D"/>
    <w:rsid w:val="008F6C44"/>
    <w:rsid w:val="008F749C"/>
    <w:rsid w:val="00903316"/>
    <w:rsid w:val="0090406F"/>
    <w:rsid w:val="00904986"/>
    <w:rsid w:val="0090700F"/>
    <w:rsid w:val="0091046B"/>
    <w:rsid w:val="00911565"/>
    <w:rsid w:val="0091547A"/>
    <w:rsid w:val="00920A00"/>
    <w:rsid w:val="00920A10"/>
    <w:rsid w:val="0092191E"/>
    <w:rsid w:val="00923C73"/>
    <w:rsid w:val="00925DEC"/>
    <w:rsid w:val="00926383"/>
    <w:rsid w:val="00935580"/>
    <w:rsid w:val="00944EC5"/>
    <w:rsid w:val="0095003F"/>
    <w:rsid w:val="00950B23"/>
    <w:rsid w:val="00952326"/>
    <w:rsid w:val="00961E23"/>
    <w:rsid w:val="00971DB9"/>
    <w:rsid w:val="00991C0B"/>
    <w:rsid w:val="009920D8"/>
    <w:rsid w:val="00992E32"/>
    <w:rsid w:val="00993068"/>
    <w:rsid w:val="0099394C"/>
    <w:rsid w:val="00994A69"/>
    <w:rsid w:val="009A36A1"/>
    <w:rsid w:val="009A48BA"/>
    <w:rsid w:val="009A6749"/>
    <w:rsid w:val="009B5781"/>
    <w:rsid w:val="009B59C7"/>
    <w:rsid w:val="009C184E"/>
    <w:rsid w:val="009C2C24"/>
    <w:rsid w:val="009C5B96"/>
    <w:rsid w:val="009D09D8"/>
    <w:rsid w:val="009E163F"/>
    <w:rsid w:val="009E3EBE"/>
    <w:rsid w:val="009E42B9"/>
    <w:rsid w:val="009F1296"/>
    <w:rsid w:val="009F1805"/>
    <w:rsid w:val="009F2B7C"/>
    <w:rsid w:val="009F5648"/>
    <w:rsid w:val="009F7ECE"/>
    <w:rsid w:val="00A0320B"/>
    <w:rsid w:val="00A03E7E"/>
    <w:rsid w:val="00A05C6B"/>
    <w:rsid w:val="00A05EAB"/>
    <w:rsid w:val="00A06FB5"/>
    <w:rsid w:val="00A072EC"/>
    <w:rsid w:val="00A07752"/>
    <w:rsid w:val="00A110A4"/>
    <w:rsid w:val="00A11DA6"/>
    <w:rsid w:val="00A163B8"/>
    <w:rsid w:val="00A169CB"/>
    <w:rsid w:val="00A16B3C"/>
    <w:rsid w:val="00A23366"/>
    <w:rsid w:val="00A23EE6"/>
    <w:rsid w:val="00A23F73"/>
    <w:rsid w:val="00A252DC"/>
    <w:rsid w:val="00A2698D"/>
    <w:rsid w:val="00A3220E"/>
    <w:rsid w:val="00A33B54"/>
    <w:rsid w:val="00A344B5"/>
    <w:rsid w:val="00A354DA"/>
    <w:rsid w:val="00A36A18"/>
    <w:rsid w:val="00A40377"/>
    <w:rsid w:val="00A410BE"/>
    <w:rsid w:val="00A41E24"/>
    <w:rsid w:val="00A45D82"/>
    <w:rsid w:val="00A5067A"/>
    <w:rsid w:val="00A53D73"/>
    <w:rsid w:val="00A547F5"/>
    <w:rsid w:val="00A55844"/>
    <w:rsid w:val="00A55A9D"/>
    <w:rsid w:val="00A57C4A"/>
    <w:rsid w:val="00A6486B"/>
    <w:rsid w:val="00A64C8A"/>
    <w:rsid w:val="00A67D39"/>
    <w:rsid w:val="00A75623"/>
    <w:rsid w:val="00A82C72"/>
    <w:rsid w:val="00A83E0F"/>
    <w:rsid w:val="00A8595A"/>
    <w:rsid w:val="00A87E4D"/>
    <w:rsid w:val="00A96DCD"/>
    <w:rsid w:val="00A96E74"/>
    <w:rsid w:val="00AA3BDA"/>
    <w:rsid w:val="00AA7966"/>
    <w:rsid w:val="00AB05F2"/>
    <w:rsid w:val="00AB1F2B"/>
    <w:rsid w:val="00AB3A32"/>
    <w:rsid w:val="00AB3C6C"/>
    <w:rsid w:val="00AB737E"/>
    <w:rsid w:val="00AC3FB9"/>
    <w:rsid w:val="00AC70F9"/>
    <w:rsid w:val="00AD04A1"/>
    <w:rsid w:val="00AE0700"/>
    <w:rsid w:val="00AE0F3F"/>
    <w:rsid w:val="00AE2A02"/>
    <w:rsid w:val="00AE4C8C"/>
    <w:rsid w:val="00AE654A"/>
    <w:rsid w:val="00AF184F"/>
    <w:rsid w:val="00AF441B"/>
    <w:rsid w:val="00B1241B"/>
    <w:rsid w:val="00B13700"/>
    <w:rsid w:val="00B16F4D"/>
    <w:rsid w:val="00B22EE7"/>
    <w:rsid w:val="00B24DE8"/>
    <w:rsid w:val="00B26B78"/>
    <w:rsid w:val="00B3119F"/>
    <w:rsid w:val="00B340F8"/>
    <w:rsid w:val="00B358C0"/>
    <w:rsid w:val="00B3679E"/>
    <w:rsid w:val="00B36B0F"/>
    <w:rsid w:val="00B36D2A"/>
    <w:rsid w:val="00B379D2"/>
    <w:rsid w:val="00B40E0C"/>
    <w:rsid w:val="00B4374B"/>
    <w:rsid w:val="00B44FE1"/>
    <w:rsid w:val="00B4581D"/>
    <w:rsid w:val="00B45ADA"/>
    <w:rsid w:val="00B45C22"/>
    <w:rsid w:val="00B53392"/>
    <w:rsid w:val="00B535A8"/>
    <w:rsid w:val="00B53FCC"/>
    <w:rsid w:val="00B55675"/>
    <w:rsid w:val="00B612B3"/>
    <w:rsid w:val="00B63869"/>
    <w:rsid w:val="00B63CF1"/>
    <w:rsid w:val="00B703E0"/>
    <w:rsid w:val="00B73842"/>
    <w:rsid w:val="00B84588"/>
    <w:rsid w:val="00B84D31"/>
    <w:rsid w:val="00B85F0D"/>
    <w:rsid w:val="00B875D1"/>
    <w:rsid w:val="00B914AC"/>
    <w:rsid w:val="00B9368A"/>
    <w:rsid w:val="00B9494F"/>
    <w:rsid w:val="00BA6B22"/>
    <w:rsid w:val="00BA7432"/>
    <w:rsid w:val="00BB0D26"/>
    <w:rsid w:val="00BB1E47"/>
    <w:rsid w:val="00BB5B69"/>
    <w:rsid w:val="00BC00E9"/>
    <w:rsid w:val="00BC27DC"/>
    <w:rsid w:val="00BD2461"/>
    <w:rsid w:val="00BD6362"/>
    <w:rsid w:val="00BE121C"/>
    <w:rsid w:val="00BE6155"/>
    <w:rsid w:val="00BE775E"/>
    <w:rsid w:val="00BF0496"/>
    <w:rsid w:val="00BF109F"/>
    <w:rsid w:val="00BF21F8"/>
    <w:rsid w:val="00BF58F1"/>
    <w:rsid w:val="00C003A5"/>
    <w:rsid w:val="00C02353"/>
    <w:rsid w:val="00C07049"/>
    <w:rsid w:val="00C0747E"/>
    <w:rsid w:val="00C10AE8"/>
    <w:rsid w:val="00C15EE8"/>
    <w:rsid w:val="00C1718A"/>
    <w:rsid w:val="00C21309"/>
    <w:rsid w:val="00C22CD0"/>
    <w:rsid w:val="00C22E3E"/>
    <w:rsid w:val="00C23B1A"/>
    <w:rsid w:val="00C2445B"/>
    <w:rsid w:val="00C25D4C"/>
    <w:rsid w:val="00C26026"/>
    <w:rsid w:val="00C3054B"/>
    <w:rsid w:val="00C308D6"/>
    <w:rsid w:val="00C30978"/>
    <w:rsid w:val="00C30BF9"/>
    <w:rsid w:val="00C31735"/>
    <w:rsid w:val="00C32228"/>
    <w:rsid w:val="00C33DAB"/>
    <w:rsid w:val="00C400FB"/>
    <w:rsid w:val="00C4299E"/>
    <w:rsid w:val="00C43817"/>
    <w:rsid w:val="00C43E24"/>
    <w:rsid w:val="00C44E42"/>
    <w:rsid w:val="00C46A8B"/>
    <w:rsid w:val="00C470B0"/>
    <w:rsid w:val="00C5241C"/>
    <w:rsid w:val="00C662E6"/>
    <w:rsid w:val="00C72B02"/>
    <w:rsid w:val="00C74FEF"/>
    <w:rsid w:val="00C76349"/>
    <w:rsid w:val="00C827EC"/>
    <w:rsid w:val="00C91714"/>
    <w:rsid w:val="00C933E6"/>
    <w:rsid w:val="00C95AF1"/>
    <w:rsid w:val="00C979C4"/>
    <w:rsid w:val="00CA0CF5"/>
    <w:rsid w:val="00CA4605"/>
    <w:rsid w:val="00CA464D"/>
    <w:rsid w:val="00CB0CB0"/>
    <w:rsid w:val="00CB127B"/>
    <w:rsid w:val="00CB406C"/>
    <w:rsid w:val="00CB7C87"/>
    <w:rsid w:val="00CC02F4"/>
    <w:rsid w:val="00CC1AF9"/>
    <w:rsid w:val="00CD0DC7"/>
    <w:rsid w:val="00CD0E15"/>
    <w:rsid w:val="00CD2697"/>
    <w:rsid w:val="00CD29D3"/>
    <w:rsid w:val="00CD3340"/>
    <w:rsid w:val="00CD6F8B"/>
    <w:rsid w:val="00CE1F59"/>
    <w:rsid w:val="00CE4785"/>
    <w:rsid w:val="00CE536A"/>
    <w:rsid w:val="00CF0076"/>
    <w:rsid w:val="00CF078D"/>
    <w:rsid w:val="00CF16DA"/>
    <w:rsid w:val="00CF1CE8"/>
    <w:rsid w:val="00CF1D59"/>
    <w:rsid w:val="00CF3C88"/>
    <w:rsid w:val="00CF7812"/>
    <w:rsid w:val="00D00C66"/>
    <w:rsid w:val="00D01BC5"/>
    <w:rsid w:val="00D039E0"/>
    <w:rsid w:val="00D051C1"/>
    <w:rsid w:val="00D068AF"/>
    <w:rsid w:val="00D06B4F"/>
    <w:rsid w:val="00D11404"/>
    <w:rsid w:val="00D1785F"/>
    <w:rsid w:val="00D30DD5"/>
    <w:rsid w:val="00D30DF4"/>
    <w:rsid w:val="00D32B14"/>
    <w:rsid w:val="00D32BB8"/>
    <w:rsid w:val="00D352D6"/>
    <w:rsid w:val="00D35DC4"/>
    <w:rsid w:val="00D3783B"/>
    <w:rsid w:val="00D41894"/>
    <w:rsid w:val="00D436DC"/>
    <w:rsid w:val="00D44978"/>
    <w:rsid w:val="00D47144"/>
    <w:rsid w:val="00D50057"/>
    <w:rsid w:val="00D50E41"/>
    <w:rsid w:val="00D52EF2"/>
    <w:rsid w:val="00D5490E"/>
    <w:rsid w:val="00D54B12"/>
    <w:rsid w:val="00D57718"/>
    <w:rsid w:val="00D6116B"/>
    <w:rsid w:val="00D662F7"/>
    <w:rsid w:val="00D70231"/>
    <w:rsid w:val="00D70B17"/>
    <w:rsid w:val="00D7248B"/>
    <w:rsid w:val="00D804D5"/>
    <w:rsid w:val="00D91827"/>
    <w:rsid w:val="00D94BAF"/>
    <w:rsid w:val="00D95199"/>
    <w:rsid w:val="00D95A8B"/>
    <w:rsid w:val="00D95B18"/>
    <w:rsid w:val="00DA182A"/>
    <w:rsid w:val="00DA19C4"/>
    <w:rsid w:val="00DA4A60"/>
    <w:rsid w:val="00DA653F"/>
    <w:rsid w:val="00DA73F0"/>
    <w:rsid w:val="00DB0848"/>
    <w:rsid w:val="00DB30B1"/>
    <w:rsid w:val="00DB56BE"/>
    <w:rsid w:val="00DB7EE8"/>
    <w:rsid w:val="00DC01BB"/>
    <w:rsid w:val="00DC129F"/>
    <w:rsid w:val="00DC3FCD"/>
    <w:rsid w:val="00DC49A7"/>
    <w:rsid w:val="00DC4E00"/>
    <w:rsid w:val="00DC5383"/>
    <w:rsid w:val="00DC746F"/>
    <w:rsid w:val="00DD06AF"/>
    <w:rsid w:val="00DD3E66"/>
    <w:rsid w:val="00DE168B"/>
    <w:rsid w:val="00DE16EF"/>
    <w:rsid w:val="00DE176A"/>
    <w:rsid w:val="00DE1C10"/>
    <w:rsid w:val="00DE2AEC"/>
    <w:rsid w:val="00DE417D"/>
    <w:rsid w:val="00DE44EE"/>
    <w:rsid w:val="00DE4770"/>
    <w:rsid w:val="00DE65E1"/>
    <w:rsid w:val="00DE6D8F"/>
    <w:rsid w:val="00DE7B4A"/>
    <w:rsid w:val="00DF3BD4"/>
    <w:rsid w:val="00DF5BF1"/>
    <w:rsid w:val="00DF7DFD"/>
    <w:rsid w:val="00E015C9"/>
    <w:rsid w:val="00E1364D"/>
    <w:rsid w:val="00E1416F"/>
    <w:rsid w:val="00E149AB"/>
    <w:rsid w:val="00E15BD9"/>
    <w:rsid w:val="00E16AD0"/>
    <w:rsid w:val="00E21034"/>
    <w:rsid w:val="00E22071"/>
    <w:rsid w:val="00E228DE"/>
    <w:rsid w:val="00E254C8"/>
    <w:rsid w:val="00E27C11"/>
    <w:rsid w:val="00E315CF"/>
    <w:rsid w:val="00E317B8"/>
    <w:rsid w:val="00E31966"/>
    <w:rsid w:val="00E33D06"/>
    <w:rsid w:val="00E33F35"/>
    <w:rsid w:val="00E348AD"/>
    <w:rsid w:val="00E35159"/>
    <w:rsid w:val="00E357E0"/>
    <w:rsid w:val="00E35AB5"/>
    <w:rsid w:val="00E412EB"/>
    <w:rsid w:val="00E41397"/>
    <w:rsid w:val="00E42768"/>
    <w:rsid w:val="00E46714"/>
    <w:rsid w:val="00E46B04"/>
    <w:rsid w:val="00E51520"/>
    <w:rsid w:val="00E55B68"/>
    <w:rsid w:val="00E563F6"/>
    <w:rsid w:val="00E56B0B"/>
    <w:rsid w:val="00E63C74"/>
    <w:rsid w:val="00E6518D"/>
    <w:rsid w:val="00E65850"/>
    <w:rsid w:val="00E671B5"/>
    <w:rsid w:val="00E70433"/>
    <w:rsid w:val="00E7408F"/>
    <w:rsid w:val="00E7457B"/>
    <w:rsid w:val="00E74AE5"/>
    <w:rsid w:val="00E75546"/>
    <w:rsid w:val="00E76879"/>
    <w:rsid w:val="00E77004"/>
    <w:rsid w:val="00E77A63"/>
    <w:rsid w:val="00E80D72"/>
    <w:rsid w:val="00E82198"/>
    <w:rsid w:val="00E836DA"/>
    <w:rsid w:val="00E84010"/>
    <w:rsid w:val="00E9055E"/>
    <w:rsid w:val="00E90878"/>
    <w:rsid w:val="00E9170E"/>
    <w:rsid w:val="00EA0BCF"/>
    <w:rsid w:val="00EA1018"/>
    <w:rsid w:val="00EA6938"/>
    <w:rsid w:val="00EA7AFF"/>
    <w:rsid w:val="00EB4BAC"/>
    <w:rsid w:val="00EB5817"/>
    <w:rsid w:val="00EB79C9"/>
    <w:rsid w:val="00EC1FEE"/>
    <w:rsid w:val="00EC2141"/>
    <w:rsid w:val="00EC6CBC"/>
    <w:rsid w:val="00ED1894"/>
    <w:rsid w:val="00ED2E60"/>
    <w:rsid w:val="00ED52F7"/>
    <w:rsid w:val="00EE3D24"/>
    <w:rsid w:val="00EE5AFB"/>
    <w:rsid w:val="00EE7C23"/>
    <w:rsid w:val="00EF0763"/>
    <w:rsid w:val="00EF13E1"/>
    <w:rsid w:val="00EF5492"/>
    <w:rsid w:val="00EF5E53"/>
    <w:rsid w:val="00F05898"/>
    <w:rsid w:val="00F066E7"/>
    <w:rsid w:val="00F11D75"/>
    <w:rsid w:val="00F12551"/>
    <w:rsid w:val="00F178A1"/>
    <w:rsid w:val="00F23A0E"/>
    <w:rsid w:val="00F262DB"/>
    <w:rsid w:val="00F27261"/>
    <w:rsid w:val="00F305EB"/>
    <w:rsid w:val="00F4209F"/>
    <w:rsid w:val="00F421B3"/>
    <w:rsid w:val="00F425DD"/>
    <w:rsid w:val="00F43377"/>
    <w:rsid w:val="00F44995"/>
    <w:rsid w:val="00F45F66"/>
    <w:rsid w:val="00F512E2"/>
    <w:rsid w:val="00F52A30"/>
    <w:rsid w:val="00F541BE"/>
    <w:rsid w:val="00F603EE"/>
    <w:rsid w:val="00F624E6"/>
    <w:rsid w:val="00F65E08"/>
    <w:rsid w:val="00F70F47"/>
    <w:rsid w:val="00F72AFA"/>
    <w:rsid w:val="00F72B15"/>
    <w:rsid w:val="00F74463"/>
    <w:rsid w:val="00F74E96"/>
    <w:rsid w:val="00F76B38"/>
    <w:rsid w:val="00F76FBC"/>
    <w:rsid w:val="00F80E21"/>
    <w:rsid w:val="00F837FD"/>
    <w:rsid w:val="00F87D37"/>
    <w:rsid w:val="00F90162"/>
    <w:rsid w:val="00F904D4"/>
    <w:rsid w:val="00F90FF7"/>
    <w:rsid w:val="00F91C14"/>
    <w:rsid w:val="00F92CA0"/>
    <w:rsid w:val="00F94C34"/>
    <w:rsid w:val="00F96068"/>
    <w:rsid w:val="00F97454"/>
    <w:rsid w:val="00FA1058"/>
    <w:rsid w:val="00FA36A3"/>
    <w:rsid w:val="00FA3DEC"/>
    <w:rsid w:val="00FB3791"/>
    <w:rsid w:val="00FB50DA"/>
    <w:rsid w:val="00FB5D06"/>
    <w:rsid w:val="00FB6EA2"/>
    <w:rsid w:val="00FB73A8"/>
    <w:rsid w:val="00FC28CD"/>
    <w:rsid w:val="00FC5CA1"/>
    <w:rsid w:val="00FD2040"/>
    <w:rsid w:val="00FD2383"/>
    <w:rsid w:val="00FD53A0"/>
    <w:rsid w:val="00FD73CE"/>
    <w:rsid w:val="00FD75F5"/>
    <w:rsid w:val="00FE2B95"/>
    <w:rsid w:val="00FE5689"/>
    <w:rsid w:val="00FE5BF2"/>
    <w:rsid w:val="00FE6DAC"/>
    <w:rsid w:val="00FF0C15"/>
    <w:rsid w:val="00FF58B1"/>
    <w:rsid w:val="00FF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FBB2FB-AA54-40E3-B542-D2714DC5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9C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58E3"/>
    <w:pPr>
      <w:ind w:left="720"/>
      <w:contextualSpacing/>
    </w:pPr>
  </w:style>
  <w:style w:type="paragraph" w:styleId="BalloonText">
    <w:name w:val="Balloon Text"/>
    <w:basedOn w:val="Normal"/>
    <w:link w:val="BalloonTextChar"/>
    <w:semiHidden/>
    <w:rsid w:val="00F8689D"/>
    <w:rPr>
      <w:rFonts w:eastAsia="Calibri"/>
      <w:sz w:val="2"/>
      <w:szCs w:val="2"/>
    </w:rPr>
  </w:style>
  <w:style w:type="character" w:customStyle="1" w:styleId="BalloonTextChar">
    <w:name w:val="Balloon Text Char"/>
    <w:link w:val="BalloonText"/>
    <w:semiHidden/>
    <w:rsid w:val="004848BB"/>
    <w:rPr>
      <w:rFonts w:ascii="Times New Roman" w:hAnsi="Times New Roman" w:cs="Times New Roman"/>
      <w:sz w:val="2"/>
      <w:szCs w:val="2"/>
      <w:lang w:val="en-GB" w:eastAsia="en-GB"/>
    </w:rPr>
  </w:style>
  <w:style w:type="paragraph" w:styleId="Header">
    <w:name w:val="header"/>
    <w:basedOn w:val="Normal"/>
    <w:rsid w:val="00167968"/>
    <w:pPr>
      <w:tabs>
        <w:tab w:val="center" w:pos="4153"/>
        <w:tab w:val="right" w:pos="8306"/>
      </w:tabs>
    </w:pPr>
  </w:style>
  <w:style w:type="paragraph" w:styleId="Footer">
    <w:name w:val="footer"/>
    <w:basedOn w:val="Normal"/>
    <w:rsid w:val="00167968"/>
    <w:pPr>
      <w:tabs>
        <w:tab w:val="center" w:pos="4153"/>
        <w:tab w:val="right" w:pos="8306"/>
      </w:tabs>
    </w:pPr>
  </w:style>
  <w:style w:type="character" w:styleId="Hyperlink">
    <w:name w:val="Hyperlink"/>
    <w:rsid w:val="005F26A6"/>
    <w:rPr>
      <w:color w:val="0000FF"/>
      <w:u w:val="single"/>
    </w:rPr>
  </w:style>
  <w:style w:type="character" w:styleId="CommentReference">
    <w:name w:val="annotation reference"/>
    <w:uiPriority w:val="99"/>
    <w:semiHidden/>
    <w:unhideWhenUsed/>
    <w:rsid w:val="00381207"/>
    <w:rPr>
      <w:sz w:val="16"/>
      <w:szCs w:val="16"/>
    </w:rPr>
  </w:style>
  <w:style w:type="paragraph" w:styleId="CommentText">
    <w:name w:val="annotation text"/>
    <w:basedOn w:val="Normal"/>
    <w:link w:val="CommentTextChar"/>
    <w:uiPriority w:val="99"/>
    <w:semiHidden/>
    <w:unhideWhenUsed/>
    <w:rsid w:val="00381207"/>
    <w:rPr>
      <w:sz w:val="20"/>
      <w:szCs w:val="20"/>
    </w:rPr>
  </w:style>
  <w:style w:type="character" w:customStyle="1" w:styleId="CommentTextChar">
    <w:name w:val="Comment Text Char"/>
    <w:link w:val="CommentText"/>
    <w:uiPriority w:val="99"/>
    <w:semiHidden/>
    <w:rsid w:val="0038120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81207"/>
    <w:rPr>
      <w:b/>
      <w:bCs/>
    </w:rPr>
  </w:style>
  <w:style w:type="character" w:customStyle="1" w:styleId="CommentSubjectChar">
    <w:name w:val="Comment Subject Char"/>
    <w:link w:val="CommentSubject"/>
    <w:uiPriority w:val="99"/>
    <w:semiHidden/>
    <w:rsid w:val="00381207"/>
    <w:rPr>
      <w:rFonts w:ascii="Times New Roman" w:eastAsia="Times New Roman" w:hAnsi="Times New Roman"/>
      <w:b/>
      <w:bCs/>
    </w:rPr>
  </w:style>
  <w:style w:type="paragraph" w:styleId="NormalWeb">
    <w:name w:val="Normal (Web)"/>
    <w:basedOn w:val="Normal"/>
    <w:uiPriority w:val="99"/>
    <w:semiHidden/>
    <w:unhideWhenUsed/>
    <w:rsid w:val="002672B5"/>
  </w:style>
  <w:style w:type="table" w:styleId="TableGrid">
    <w:name w:val="Table Grid"/>
    <w:basedOn w:val="TableNormal"/>
    <w:uiPriority w:val="39"/>
    <w:rsid w:val="00754D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E654A"/>
    <w:rPr>
      <w:rFonts w:ascii="Calibri" w:eastAsia="Calibri" w:hAnsi="Calibri"/>
      <w:sz w:val="22"/>
      <w:szCs w:val="21"/>
      <w:lang w:eastAsia="en-US"/>
    </w:rPr>
  </w:style>
  <w:style w:type="character" w:customStyle="1" w:styleId="PlainTextChar">
    <w:name w:val="Plain Text Char"/>
    <w:link w:val="PlainText"/>
    <w:uiPriority w:val="99"/>
    <w:semiHidden/>
    <w:rsid w:val="00AE654A"/>
    <w:rPr>
      <w:sz w:val="22"/>
      <w:szCs w:val="21"/>
      <w:lang w:eastAsia="en-US"/>
    </w:rPr>
  </w:style>
  <w:style w:type="paragraph" w:styleId="FootnoteText">
    <w:name w:val="footnote text"/>
    <w:basedOn w:val="Normal"/>
    <w:link w:val="FootnoteTextChar"/>
    <w:rsid w:val="00B9494F"/>
    <w:pPr>
      <w:suppressAutoHyphens/>
      <w:autoSpaceDN w:val="0"/>
      <w:textAlignment w:val="baseline"/>
    </w:pPr>
    <w:rPr>
      <w:rFonts w:ascii="Calibri" w:eastAsia="Calibri" w:hAnsi="Calibri"/>
      <w:sz w:val="20"/>
      <w:szCs w:val="20"/>
      <w:lang w:eastAsia="en-US"/>
    </w:rPr>
  </w:style>
  <w:style w:type="character" w:customStyle="1" w:styleId="FootnoteTextChar">
    <w:name w:val="Footnote Text Char"/>
    <w:link w:val="FootnoteText"/>
    <w:rsid w:val="00B9494F"/>
    <w:rPr>
      <w:lang w:eastAsia="en-US"/>
    </w:rPr>
  </w:style>
  <w:style w:type="character" w:styleId="FootnoteReference">
    <w:name w:val="footnote reference"/>
    <w:rsid w:val="00B9494F"/>
    <w:rPr>
      <w:position w:val="0"/>
      <w:vertAlign w:val="superscript"/>
    </w:rPr>
  </w:style>
  <w:style w:type="paragraph" w:styleId="Revision">
    <w:name w:val="Revision"/>
    <w:hidden/>
    <w:uiPriority w:val="99"/>
    <w:semiHidden/>
    <w:rsid w:val="00E42768"/>
    <w:rPr>
      <w:rFonts w:ascii="Times New Roman" w:eastAsia="Times New Roman" w:hAnsi="Times New Roman"/>
      <w:sz w:val="24"/>
      <w:szCs w:val="24"/>
    </w:rPr>
  </w:style>
  <w:style w:type="table" w:customStyle="1" w:styleId="TableGrid1">
    <w:name w:val="Table Grid1"/>
    <w:basedOn w:val="TableNormal"/>
    <w:next w:val="TableGrid"/>
    <w:uiPriority w:val="39"/>
    <w:rsid w:val="003354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55118560">
      <w:bodyDiv w:val="1"/>
      <w:marLeft w:val="0"/>
      <w:marRight w:val="0"/>
      <w:marTop w:val="0"/>
      <w:marBottom w:val="0"/>
      <w:divBdr>
        <w:top w:val="none" w:sz="0" w:space="0" w:color="auto"/>
        <w:left w:val="none" w:sz="0" w:space="0" w:color="auto"/>
        <w:bottom w:val="none" w:sz="0" w:space="0" w:color="auto"/>
        <w:right w:val="none" w:sz="0" w:space="0" w:color="auto"/>
      </w:divBdr>
    </w:div>
    <w:div w:id="701594282">
      <w:bodyDiv w:val="1"/>
      <w:marLeft w:val="0"/>
      <w:marRight w:val="0"/>
      <w:marTop w:val="0"/>
      <w:marBottom w:val="0"/>
      <w:divBdr>
        <w:top w:val="none" w:sz="0" w:space="0" w:color="auto"/>
        <w:left w:val="none" w:sz="0" w:space="0" w:color="auto"/>
        <w:bottom w:val="none" w:sz="0" w:space="0" w:color="auto"/>
        <w:right w:val="none" w:sz="0" w:space="0" w:color="auto"/>
      </w:divBdr>
    </w:div>
    <w:div w:id="952204092">
      <w:bodyDiv w:val="1"/>
      <w:marLeft w:val="0"/>
      <w:marRight w:val="0"/>
      <w:marTop w:val="0"/>
      <w:marBottom w:val="0"/>
      <w:divBdr>
        <w:top w:val="none" w:sz="0" w:space="0" w:color="auto"/>
        <w:left w:val="none" w:sz="0" w:space="0" w:color="auto"/>
        <w:bottom w:val="none" w:sz="0" w:space="0" w:color="auto"/>
        <w:right w:val="none" w:sz="0" w:space="0" w:color="auto"/>
      </w:divBdr>
      <w:divsChild>
        <w:div w:id="438528439">
          <w:marLeft w:val="0"/>
          <w:marRight w:val="0"/>
          <w:marTop w:val="0"/>
          <w:marBottom w:val="0"/>
          <w:divBdr>
            <w:top w:val="none" w:sz="0" w:space="0" w:color="auto"/>
            <w:left w:val="none" w:sz="0" w:space="0" w:color="auto"/>
            <w:bottom w:val="none" w:sz="0" w:space="0" w:color="auto"/>
            <w:right w:val="none" w:sz="0" w:space="0" w:color="auto"/>
          </w:divBdr>
        </w:div>
        <w:div w:id="601492782">
          <w:marLeft w:val="0"/>
          <w:marRight w:val="0"/>
          <w:marTop w:val="0"/>
          <w:marBottom w:val="0"/>
          <w:divBdr>
            <w:top w:val="none" w:sz="0" w:space="0" w:color="auto"/>
            <w:left w:val="none" w:sz="0" w:space="0" w:color="auto"/>
            <w:bottom w:val="none" w:sz="0" w:space="0" w:color="auto"/>
            <w:right w:val="none" w:sz="0" w:space="0" w:color="auto"/>
          </w:divBdr>
        </w:div>
      </w:divsChild>
    </w:div>
    <w:div w:id="1479955461">
      <w:bodyDiv w:val="1"/>
      <w:marLeft w:val="0"/>
      <w:marRight w:val="0"/>
      <w:marTop w:val="0"/>
      <w:marBottom w:val="0"/>
      <w:divBdr>
        <w:top w:val="none" w:sz="0" w:space="0" w:color="auto"/>
        <w:left w:val="none" w:sz="0" w:space="0" w:color="auto"/>
        <w:bottom w:val="none" w:sz="0" w:space="0" w:color="auto"/>
        <w:right w:val="none" w:sz="0" w:space="0" w:color="auto"/>
      </w:divBdr>
    </w:div>
    <w:div w:id="1535649580">
      <w:bodyDiv w:val="1"/>
      <w:marLeft w:val="0"/>
      <w:marRight w:val="0"/>
      <w:marTop w:val="0"/>
      <w:marBottom w:val="0"/>
      <w:divBdr>
        <w:top w:val="none" w:sz="0" w:space="0" w:color="auto"/>
        <w:left w:val="none" w:sz="0" w:space="0" w:color="auto"/>
        <w:bottom w:val="none" w:sz="0" w:space="0" w:color="auto"/>
        <w:right w:val="none" w:sz="0" w:space="0" w:color="auto"/>
      </w:divBdr>
    </w:div>
    <w:div w:id="1574703537">
      <w:bodyDiv w:val="1"/>
      <w:marLeft w:val="0"/>
      <w:marRight w:val="0"/>
      <w:marTop w:val="0"/>
      <w:marBottom w:val="0"/>
      <w:divBdr>
        <w:top w:val="none" w:sz="0" w:space="0" w:color="auto"/>
        <w:left w:val="none" w:sz="0" w:space="0" w:color="auto"/>
        <w:bottom w:val="none" w:sz="0" w:space="0" w:color="auto"/>
        <w:right w:val="none" w:sz="0" w:space="0" w:color="auto"/>
      </w:divBdr>
    </w:div>
    <w:div w:id="19511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2125-9CB5-47E8-BBF5-2DC23798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Central Ealing Neighbourhood Forum  Working Group</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Ealing Neighbourhood Forum  Working Group</dc:title>
  <dc:subject/>
  <dc:creator>Tony</dc:creator>
  <cp:keywords/>
  <dc:description/>
  <cp:lastModifiedBy>Anthony Miller</cp:lastModifiedBy>
  <cp:revision>5</cp:revision>
  <cp:lastPrinted>2016-01-06T17:25:00Z</cp:lastPrinted>
  <dcterms:created xsi:type="dcterms:W3CDTF">2017-02-07T12:42:00Z</dcterms:created>
  <dcterms:modified xsi:type="dcterms:W3CDTF">2017-02-08T15:16:00Z</dcterms:modified>
</cp:coreProperties>
</file>